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9D" w:rsidRPr="0081759D" w:rsidRDefault="0081759D" w:rsidP="0081759D">
      <w:pPr>
        <w:pStyle w:val="Title"/>
        <w:rPr>
          <w:color w:val="auto"/>
          <w:sz w:val="40"/>
        </w:rPr>
      </w:pPr>
      <w:bookmarkStart w:id="0" w:name="_GoBack"/>
      <w:bookmarkEnd w:id="0"/>
      <w:r w:rsidRPr="0081759D">
        <w:rPr>
          <w:color w:val="auto"/>
          <w:sz w:val="40"/>
        </w:rPr>
        <w:t>Department of Geography and Anthropology</w:t>
      </w:r>
      <w:r>
        <w:rPr>
          <w:color w:val="auto"/>
          <w:sz w:val="40"/>
        </w:rPr>
        <w:t xml:space="preserve"> Strategic Plan 2</w:t>
      </w:r>
      <w:r w:rsidRPr="0081759D">
        <w:rPr>
          <w:color w:val="auto"/>
          <w:sz w:val="40"/>
        </w:rPr>
        <w:t>014-2018</w:t>
      </w:r>
    </w:p>
    <w:p w:rsidR="005F0D94" w:rsidRPr="0081759D" w:rsidRDefault="005F0D94" w:rsidP="0081759D">
      <w:pPr>
        <w:pStyle w:val="Heading1"/>
      </w:pPr>
      <w:r w:rsidRPr="0081759D">
        <w:t xml:space="preserve">GOAL 1: Enhance the visibility </w:t>
      </w:r>
      <w:r w:rsidR="00FF5CF0" w:rsidRPr="0081759D">
        <w:t xml:space="preserve">and quality of our undergraduate programs and expand opportunities for high quality education on-line </w:t>
      </w:r>
      <w:r w:rsidRPr="0081759D">
        <w:t>(KSU Strategic Plan Goals 1 &amp; 3)</w:t>
      </w:r>
    </w:p>
    <w:p w:rsidR="005F0D94" w:rsidRPr="0081759D" w:rsidRDefault="005F0D94" w:rsidP="00A80940"/>
    <w:p w:rsidR="00A80940" w:rsidRPr="0081759D" w:rsidRDefault="00FF5CF0" w:rsidP="0081759D">
      <w:pPr>
        <w:pStyle w:val="Heading3"/>
        <w:rPr>
          <w:color w:val="auto"/>
        </w:rPr>
      </w:pPr>
      <w:r w:rsidRPr="0081759D">
        <w:rPr>
          <w:color w:val="auto"/>
        </w:rPr>
        <w:t>Objective 1</w:t>
      </w:r>
      <w:r w:rsidR="00A80940" w:rsidRPr="0081759D">
        <w:rPr>
          <w:color w:val="auto"/>
        </w:rPr>
        <w:t>.</w:t>
      </w:r>
      <w:r w:rsidRPr="0081759D">
        <w:rPr>
          <w:color w:val="auto"/>
        </w:rPr>
        <w:t xml:space="preserve">  Increase the visibility of our academic program offerings and recruit more majors.</w:t>
      </w:r>
      <w:r w:rsidR="00A80940" w:rsidRPr="0081759D">
        <w:rPr>
          <w:color w:val="auto"/>
        </w:rPr>
        <w:t xml:space="preserve"> </w:t>
      </w:r>
    </w:p>
    <w:p w:rsidR="00A80940" w:rsidRPr="0081759D" w:rsidRDefault="00A80940" w:rsidP="00A80940"/>
    <w:p w:rsidR="00A80940" w:rsidRPr="0081759D" w:rsidRDefault="00A80940" w:rsidP="0081759D">
      <w:pPr>
        <w:pStyle w:val="Heading4"/>
        <w:rPr>
          <w:color w:val="auto"/>
        </w:rPr>
      </w:pPr>
      <w:r w:rsidRPr="0081759D">
        <w:rPr>
          <w:color w:val="auto"/>
        </w:rPr>
        <w:t>Strategic actions:</w:t>
      </w:r>
    </w:p>
    <w:p w:rsidR="00FF5CF0" w:rsidRPr="0081759D" w:rsidRDefault="00FF5CF0" w:rsidP="00A80940">
      <w:pPr>
        <w:rPr>
          <w:sz w:val="22"/>
        </w:rPr>
      </w:pPr>
      <w:r w:rsidRPr="0081759D">
        <w:rPr>
          <w:sz w:val="22"/>
        </w:rPr>
        <w:t>1. Use existing space to highlight student accomplishments and promote majors (bulletin boards, display cabinet, Social Science Building Atrium</w:t>
      </w:r>
    </w:p>
    <w:p w:rsidR="00FF5CF0" w:rsidRPr="0081759D" w:rsidRDefault="00FF5CF0" w:rsidP="00A80940">
      <w:pPr>
        <w:rPr>
          <w:sz w:val="22"/>
        </w:rPr>
      </w:pPr>
    </w:p>
    <w:p w:rsidR="00FF5CF0" w:rsidRPr="0081759D" w:rsidRDefault="00A80940" w:rsidP="00A80940">
      <w:pPr>
        <w:rPr>
          <w:sz w:val="22"/>
        </w:rPr>
      </w:pPr>
      <w:r w:rsidRPr="0081759D">
        <w:rPr>
          <w:sz w:val="22"/>
        </w:rPr>
        <w:t xml:space="preserve">2. Use the internet and social media to highlight </w:t>
      </w:r>
      <w:r w:rsidR="00FF5CF0" w:rsidRPr="0081759D">
        <w:rPr>
          <w:sz w:val="22"/>
        </w:rPr>
        <w:t xml:space="preserve">accomplishments and </w:t>
      </w:r>
      <w:r w:rsidRPr="0081759D">
        <w:rPr>
          <w:sz w:val="22"/>
        </w:rPr>
        <w:t xml:space="preserve">opportunities for students </w:t>
      </w:r>
    </w:p>
    <w:p w:rsidR="00FF5CF0" w:rsidRPr="0081759D" w:rsidRDefault="00FF5CF0" w:rsidP="00A80940">
      <w:pPr>
        <w:rPr>
          <w:sz w:val="22"/>
        </w:rPr>
      </w:pPr>
    </w:p>
    <w:p w:rsidR="00FF5CF0" w:rsidRPr="0081759D" w:rsidRDefault="00FF5CF0" w:rsidP="00A80940">
      <w:pPr>
        <w:rPr>
          <w:sz w:val="22"/>
        </w:rPr>
      </w:pPr>
      <w:r w:rsidRPr="0081759D">
        <w:rPr>
          <w:sz w:val="22"/>
        </w:rPr>
        <w:t xml:space="preserve">3. Develop major-specific </w:t>
      </w:r>
      <w:proofErr w:type="spellStart"/>
      <w:r w:rsidRPr="0081759D">
        <w:rPr>
          <w:sz w:val="22"/>
        </w:rPr>
        <w:t>powerpoints</w:t>
      </w:r>
      <w:proofErr w:type="spellEnd"/>
      <w:r w:rsidRPr="0081759D">
        <w:rPr>
          <w:sz w:val="22"/>
        </w:rPr>
        <w:t xml:space="preserve"> that highlight career opportunities in each major and distribute to all faculty for use in classes</w:t>
      </w:r>
    </w:p>
    <w:p w:rsidR="00FF5CF0" w:rsidRPr="0081759D" w:rsidRDefault="00FF5CF0" w:rsidP="00A80940">
      <w:pPr>
        <w:rPr>
          <w:sz w:val="22"/>
        </w:rPr>
      </w:pPr>
    </w:p>
    <w:p w:rsidR="006547B2" w:rsidRPr="0081759D" w:rsidRDefault="00FF5CF0" w:rsidP="00A80940">
      <w:pPr>
        <w:rPr>
          <w:sz w:val="22"/>
        </w:rPr>
      </w:pPr>
      <w:r w:rsidRPr="0081759D">
        <w:rPr>
          <w:sz w:val="22"/>
        </w:rPr>
        <w:t xml:space="preserve">4. </w:t>
      </w:r>
      <w:r w:rsidR="00A65877" w:rsidRPr="0081759D">
        <w:rPr>
          <w:sz w:val="22"/>
        </w:rPr>
        <w:t xml:space="preserve">Facilitate </w:t>
      </w:r>
      <w:r w:rsidRPr="0081759D">
        <w:rPr>
          <w:sz w:val="22"/>
        </w:rPr>
        <w:t>student-centered events designed to build interest and enthusiasm in the majors</w:t>
      </w:r>
    </w:p>
    <w:p w:rsidR="006547B2" w:rsidRPr="0081759D" w:rsidRDefault="006547B2" w:rsidP="00A80940">
      <w:pPr>
        <w:rPr>
          <w:sz w:val="22"/>
        </w:rPr>
      </w:pPr>
    </w:p>
    <w:p w:rsidR="006547B2" w:rsidRPr="0081759D" w:rsidRDefault="006547B2" w:rsidP="00A80940">
      <w:pPr>
        <w:rPr>
          <w:sz w:val="22"/>
        </w:rPr>
      </w:pPr>
      <w:r w:rsidRPr="0081759D">
        <w:rPr>
          <w:sz w:val="22"/>
        </w:rPr>
        <w:t xml:space="preserve">5. </w:t>
      </w:r>
      <w:r w:rsidR="009038D9" w:rsidRPr="0081759D">
        <w:rPr>
          <w:sz w:val="22"/>
        </w:rPr>
        <w:t xml:space="preserve">Congratulate (e.g., send official letters to) </w:t>
      </w:r>
      <w:r w:rsidRPr="0081759D">
        <w:rPr>
          <w:sz w:val="22"/>
        </w:rPr>
        <w:t xml:space="preserve">students who do well in </w:t>
      </w:r>
      <w:r w:rsidR="009038D9" w:rsidRPr="0081759D">
        <w:rPr>
          <w:sz w:val="22"/>
        </w:rPr>
        <w:t xml:space="preserve">introductory </w:t>
      </w:r>
      <w:r w:rsidRPr="0081759D">
        <w:rPr>
          <w:sz w:val="22"/>
        </w:rPr>
        <w:t xml:space="preserve">classes, and invite them to take upper division classes in the disciplines </w:t>
      </w:r>
    </w:p>
    <w:p w:rsidR="00FF5CF0" w:rsidRPr="0081759D" w:rsidRDefault="00FF5CF0"/>
    <w:p w:rsidR="00476233" w:rsidRPr="0081759D" w:rsidRDefault="00476233"/>
    <w:p w:rsidR="00BD36E4" w:rsidRPr="0081759D" w:rsidRDefault="00FF5CF0" w:rsidP="0081759D">
      <w:pPr>
        <w:pStyle w:val="Heading3"/>
        <w:rPr>
          <w:color w:val="auto"/>
        </w:rPr>
      </w:pPr>
      <w:r w:rsidRPr="0081759D">
        <w:rPr>
          <w:color w:val="auto"/>
        </w:rPr>
        <w:t>Objective 2</w:t>
      </w:r>
      <w:r w:rsidR="00476233" w:rsidRPr="0081759D">
        <w:rPr>
          <w:color w:val="auto"/>
        </w:rPr>
        <w:t xml:space="preserve">. </w:t>
      </w:r>
      <w:r w:rsidR="00BD36E4" w:rsidRPr="0081759D">
        <w:rPr>
          <w:color w:val="auto"/>
        </w:rPr>
        <w:t>Expand programs to include online minors and a certificate</w:t>
      </w:r>
    </w:p>
    <w:p w:rsidR="00FF5CF0" w:rsidRPr="0081759D" w:rsidRDefault="00FF5CF0" w:rsidP="00FF5CF0"/>
    <w:p w:rsidR="00FF5CF0" w:rsidRPr="0081759D" w:rsidRDefault="00FF5CF0" w:rsidP="0081759D">
      <w:pPr>
        <w:pStyle w:val="Heading4"/>
        <w:rPr>
          <w:color w:val="auto"/>
        </w:rPr>
      </w:pPr>
      <w:r w:rsidRPr="0081759D">
        <w:rPr>
          <w:color w:val="auto"/>
        </w:rPr>
        <w:t>Strategic actions:</w:t>
      </w:r>
    </w:p>
    <w:p w:rsidR="00FF5CF0" w:rsidRPr="0081759D" w:rsidRDefault="00FF5CF0" w:rsidP="00FF5CF0">
      <w:pPr>
        <w:rPr>
          <w:sz w:val="22"/>
        </w:rPr>
      </w:pPr>
      <w:r w:rsidRPr="0081759D">
        <w:rPr>
          <w:sz w:val="22"/>
        </w:rPr>
        <w:t>1. Identify current online courses and create a timeline for developing additional courses that will lead to online minors in anthropology, geography, and a certificate in GIS</w:t>
      </w:r>
    </w:p>
    <w:p w:rsidR="00FF5CF0" w:rsidRPr="0081759D" w:rsidRDefault="00FF5CF0" w:rsidP="00FF5CF0">
      <w:pPr>
        <w:rPr>
          <w:sz w:val="22"/>
        </w:rPr>
      </w:pPr>
    </w:p>
    <w:p w:rsidR="00FF5CF0" w:rsidRPr="0081759D" w:rsidRDefault="00FF5CF0" w:rsidP="00FF5CF0">
      <w:pPr>
        <w:rPr>
          <w:sz w:val="22"/>
        </w:rPr>
      </w:pPr>
      <w:r w:rsidRPr="0081759D">
        <w:rPr>
          <w:sz w:val="22"/>
        </w:rPr>
        <w:t>2. Provide faculty development opportunities for developing new online courses</w:t>
      </w:r>
    </w:p>
    <w:p w:rsidR="00FF5CF0" w:rsidRPr="0081759D" w:rsidRDefault="00FF5CF0" w:rsidP="00FF5CF0">
      <w:pPr>
        <w:rPr>
          <w:sz w:val="22"/>
        </w:rPr>
      </w:pPr>
    </w:p>
    <w:p w:rsidR="00FF5CF0" w:rsidRPr="0081759D" w:rsidRDefault="00FF5CF0" w:rsidP="00FF5CF0">
      <w:pPr>
        <w:rPr>
          <w:sz w:val="22"/>
        </w:rPr>
      </w:pPr>
      <w:r w:rsidRPr="0081759D">
        <w:rPr>
          <w:sz w:val="22"/>
        </w:rPr>
        <w:t>3. Identify qualified exceptional full-time and part-time faculty to develop and teach online courses</w:t>
      </w:r>
    </w:p>
    <w:p w:rsidR="00FF5CF0" w:rsidRPr="0081759D" w:rsidRDefault="00FF5CF0" w:rsidP="00FF5CF0">
      <w:pPr>
        <w:rPr>
          <w:sz w:val="22"/>
        </w:rPr>
      </w:pPr>
    </w:p>
    <w:p w:rsidR="006547B2" w:rsidRPr="0081759D" w:rsidRDefault="00FF5CF0" w:rsidP="009038D9">
      <w:pPr>
        <w:rPr>
          <w:sz w:val="22"/>
        </w:rPr>
      </w:pPr>
      <w:r w:rsidRPr="0081759D">
        <w:rPr>
          <w:sz w:val="22"/>
        </w:rPr>
        <w:t>4. Create assessments for students pursuing online minors and certificates to ensure excellence of offerings</w:t>
      </w:r>
    </w:p>
    <w:p w:rsidR="00FF5CF0" w:rsidRPr="0081759D" w:rsidRDefault="00FF5CF0" w:rsidP="00FF5CF0"/>
    <w:p w:rsidR="005F0D94" w:rsidRPr="0081759D" w:rsidRDefault="005F0D94">
      <w:pPr>
        <w:rPr>
          <w:b/>
        </w:rPr>
      </w:pPr>
    </w:p>
    <w:p w:rsidR="005F0D94" w:rsidRPr="0081759D" w:rsidRDefault="005F0D94" w:rsidP="0081759D">
      <w:pPr>
        <w:pStyle w:val="Heading1"/>
      </w:pPr>
      <w:r w:rsidRPr="0081759D">
        <w:lastRenderedPageBreak/>
        <w:t xml:space="preserve">GOAL 2: Obtain Resources to Enhance and Expand the Professional and Scholarly Life of GA Faculty (KSU Strategic Goal 1; CHSS Strategic </w:t>
      </w:r>
      <w:r w:rsidR="009038D9" w:rsidRPr="0081759D">
        <w:t xml:space="preserve">Goal </w:t>
      </w:r>
      <w:r w:rsidR="00944141" w:rsidRPr="0081759D">
        <w:t>1</w:t>
      </w:r>
      <w:r w:rsidRPr="0081759D">
        <w:t>)</w:t>
      </w:r>
    </w:p>
    <w:p w:rsidR="007062DC" w:rsidRPr="0081759D" w:rsidRDefault="007062DC">
      <w:pPr>
        <w:rPr>
          <w:b/>
        </w:rPr>
      </w:pPr>
    </w:p>
    <w:p w:rsidR="00FF5CF0" w:rsidRPr="0081759D" w:rsidRDefault="00FF5CF0" w:rsidP="0081759D">
      <w:pPr>
        <w:pStyle w:val="Heading3"/>
        <w:rPr>
          <w:color w:val="auto"/>
        </w:rPr>
      </w:pPr>
      <w:r w:rsidRPr="0081759D">
        <w:rPr>
          <w:color w:val="auto"/>
        </w:rPr>
        <w:t xml:space="preserve">Objective 1. </w:t>
      </w:r>
      <w:r w:rsidR="009038D9" w:rsidRPr="0081759D">
        <w:rPr>
          <w:color w:val="auto"/>
        </w:rPr>
        <w:t xml:space="preserve">Encourage, foster, and support grant writing and the procurement of </w:t>
      </w:r>
      <w:r w:rsidR="00E66D51" w:rsidRPr="0081759D">
        <w:rPr>
          <w:color w:val="auto"/>
        </w:rPr>
        <w:t xml:space="preserve">internal and </w:t>
      </w:r>
      <w:r w:rsidR="009038D9" w:rsidRPr="0081759D">
        <w:rPr>
          <w:color w:val="auto"/>
        </w:rPr>
        <w:t>external funding within the department.</w:t>
      </w:r>
    </w:p>
    <w:p w:rsidR="00716004" w:rsidRPr="0081759D" w:rsidRDefault="00716004" w:rsidP="00716004"/>
    <w:p w:rsidR="00716004" w:rsidRPr="0081759D" w:rsidRDefault="00716004" w:rsidP="0081759D">
      <w:pPr>
        <w:pStyle w:val="Heading4"/>
        <w:rPr>
          <w:color w:val="auto"/>
        </w:rPr>
      </w:pPr>
      <w:r w:rsidRPr="0081759D">
        <w:rPr>
          <w:color w:val="auto"/>
        </w:rPr>
        <w:t>Strategic actions:</w:t>
      </w:r>
    </w:p>
    <w:p w:rsidR="00716004" w:rsidRPr="0081759D" w:rsidRDefault="00716004" w:rsidP="00716004"/>
    <w:p w:rsidR="00FF5CF0" w:rsidRPr="0081759D" w:rsidRDefault="00476233" w:rsidP="00476233">
      <w:r w:rsidRPr="0081759D">
        <w:t xml:space="preserve">1. </w:t>
      </w:r>
      <w:r w:rsidR="00FF5CF0" w:rsidRPr="0081759D">
        <w:t>Develop a departmental Ad Hoc grants committee</w:t>
      </w:r>
    </w:p>
    <w:p w:rsidR="00FF5CF0" w:rsidRPr="0081759D" w:rsidRDefault="00BD3BE7" w:rsidP="00476233">
      <w:r w:rsidRPr="0081759D">
        <w:br/>
        <w:t xml:space="preserve">2. </w:t>
      </w:r>
      <w:r w:rsidR="00FF5CF0" w:rsidRPr="0081759D">
        <w:t>Work with CHSS and University grants specialists to create a database and early warning system of deadlines several months in advance for relevant grants in Anthropology, GIS, and Geography</w:t>
      </w:r>
    </w:p>
    <w:p w:rsidR="00FF5CF0" w:rsidRPr="0081759D" w:rsidRDefault="00FF5CF0" w:rsidP="00476233"/>
    <w:p w:rsidR="00FF5CF0" w:rsidRPr="0081759D" w:rsidRDefault="00FF5CF0" w:rsidP="00476233">
      <w:r w:rsidRPr="0081759D">
        <w:t>3. Organize</w:t>
      </w:r>
      <w:r w:rsidR="004E4455" w:rsidRPr="0081759D">
        <w:t>,</w:t>
      </w:r>
      <w:r w:rsidR="00A626DE" w:rsidRPr="0081759D">
        <w:t xml:space="preserve"> </w:t>
      </w:r>
      <w:r w:rsidR="009038D9" w:rsidRPr="0081759D">
        <w:t>facilitate</w:t>
      </w:r>
      <w:r w:rsidR="004E4455" w:rsidRPr="0081759D">
        <w:t>, or promote</w:t>
      </w:r>
      <w:r w:rsidR="009038D9" w:rsidRPr="0081759D">
        <w:t xml:space="preserve"> </w:t>
      </w:r>
      <w:r w:rsidRPr="0081759D">
        <w:t>three (3) talks/workshops per year focused on grant-writing</w:t>
      </w:r>
    </w:p>
    <w:p w:rsidR="00FF5CF0" w:rsidRPr="0081759D" w:rsidRDefault="00FF5CF0" w:rsidP="00476233"/>
    <w:p w:rsidR="00716004" w:rsidRPr="0081759D" w:rsidRDefault="00FF5CF0" w:rsidP="00476233">
      <w:r w:rsidRPr="0081759D">
        <w:t>4. Create a peer-review mechanism within the department to assist with strengthening submissions</w:t>
      </w:r>
      <w:r w:rsidR="00476233" w:rsidRPr="0081759D">
        <w:br/>
      </w:r>
      <w:r w:rsidR="00476233" w:rsidRPr="0081759D">
        <w:br/>
      </w:r>
    </w:p>
    <w:p w:rsidR="00BD36E4" w:rsidRPr="0081759D" w:rsidRDefault="00FF5CF0" w:rsidP="0081759D">
      <w:pPr>
        <w:pStyle w:val="Heading3"/>
        <w:rPr>
          <w:color w:val="auto"/>
        </w:rPr>
      </w:pPr>
      <w:r w:rsidRPr="0081759D">
        <w:rPr>
          <w:color w:val="auto"/>
        </w:rPr>
        <w:t>Objective 2.  Expand departmental laboratory facilities devoted specifically to research and teaching</w:t>
      </w:r>
    </w:p>
    <w:p w:rsidR="00FF5CF0" w:rsidRPr="0081759D" w:rsidRDefault="00FF5CF0" w:rsidP="00FF5CF0"/>
    <w:p w:rsidR="00FF5CF0" w:rsidRPr="0081759D" w:rsidRDefault="00FF5CF0" w:rsidP="0081759D">
      <w:pPr>
        <w:pStyle w:val="Heading4"/>
        <w:rPr>
          <w:color w:val="auto"/>
        </w:rPr>
      </w:pPr>
      <w:r w:rsidRPr="0081759D">
        <w:rPr>
          <w:color w:val="auto"/>
        </w:rPr>
        <w:t>Strategic actions:</w:t>
      </w:r>
    </w:p>
    <w:p w:rsidR="00FF5CF0" w:rsidRPr="0081759D" w:rsidRDefault="00FF5CF0" w:rsidP="00FF5CF0"/>
    <w:p w:rsidR="00FF5CF0" w:rsidRPr="0081759D" w:rsidRDefault="00FF5CF0" w:rsidP="00FF5CF0">
      <w:r w:rsidRPr="0081759D">
        <w:t>1. Obtain a dedicated Anthropology teaching laboratory</w:t>
      </w:r>
    </w:p>
    <w:p w:rsidR="005370C3" w:rsidRPr="0081759D" w:rsidRDefault="00FF5CF0" w:rsidP="00FF5CF0">
      <w:r w:rsidRPr="0081759D">
        <w:br/>
        <w:t>2. Obtain a dedicated Geography teaching laboratory</w:t>
      </w:r>
    </w:p>
    <w:p w:rsidR="005370C3" w:rsidRPr="0081759D" w:rsidRDefault="005370C3" w:rsidP="00FF5CF0"/>
    <w:p w:rsidR="005370C3" w:rsidRPr="0081759D" w:rsidRDefault="005370C3" w:rsidP="00FF5CF0">
      <w:r w:rsidRPr="0081759D">
        <w:t>3. Obtain a dedicated Environmental Studies teaching laboratory</w:t>
      </w:r>
    </w:p>
    <w:p w:rsidR="00FF5CF0" w:rsidRPr="0081759D" w:rsidRDefault="00FF5CF0" w:rsidP="00FF5CF0"/>
    <w:p w:rsidR="00FF5CF0" w:rsidRPr="0081759D" w:rsidRDefault="000172B2" w:rsidP="00FF5CF0">
      <w:r w:rsidRPr="0081759D">
        <w:t>4</w:t>
      </w:r>
      <w:r w:rsidR="00FF5CF0" w:rsidRPr="0081759D">
        <w:t>. Equip Anthropology</w:t>
      </w:r>
      <w:r w:rsidR="005370C3" w:rsidRPr="0081759D">
        <w:t>,</w:t>
      </w:r>
      <w:r w:rsidR="00FF5CF0" w:rsidRPr="0081759D">
        <w:t xml:space="preserve"> Geography</w:t>
      </w:r>
      <w:r w:rsidR="005370C3" w:rsidRPr="0081759D">
        <w:t>, Environmental Studies, and GIS</w:t>
      </w:r>
      <w:r w:rsidRPr="0081759D">
        <w:t xml:space="preserve"> </w:t>
      </w:r>
      <w:r w:rsidR="00FF5CF0" w:rsidRPr="0081759D">
        <w:t>laboratories to enhance the quality and significance of undergraduate education</w:t>
      </w:r>
    </w:p>
    <w:p w:rsidR="00FF5CF0" w:rsidRPr="0081759D" w:rsidRDefault="00FF5CF0" w:rsidP="00FF5CF0"/>
    <w:p w:rsidR="00FF5CF0" w:rsidRPr="0081759D" w:rsidRDefault="000172B2" w:rsidP="00FF5CF0">
      <w:r w:rsidRPr="0081759D">
        <w:t>5</w:t>
      </w:r>
      <w:r w:rsidR="00FF5CF0" w:rsidRPr="0081759D">
        <w:t>. Obtain dedicated research facilities in order for Anthropology faculty to meet the requirements of a comprehensive university</w:t>
      </w:r>
    </w:p>
    <w:p w:rsidR="00FF5CF0" w:rsidRPr="0081759D" w:rsidRDefault="00FF5CF0" w:rsidP="00FF5CF0"/>
    <w:p w:rsidR="00FF5CF0" w:rsidRPr="0081759D" w:rsidRDefault="000172B2" w:rsidP="00FF5CF0">
      <w:r w:rsidRPr="0081759D">
        <w:t>6</w:t>
      </w:r>
      <w:r w:rsidR="00FF5CF0" w:rsidRPr="0081759D">
        <w:t>. Obtain dedicated research facilities in order for Geography faculty to meet the requirements of a comprehensive university</w:t>
      </w:r>
    </w:p>
    <w:p w:rsidR="005370C3" w:rsidRPr="0081759D" w:rsidRDefault="005370C3" w:rsidP="00FF5CF0"/>
    <w:p w:rsidR="00716004" w:rsidRPr="0081759D" w:rsidRDefault="000172B2" w:rsidP="0081759D">
      <w:r w:rsidRPr="0081759D">
        <w:t>7</w:t>
      </w:r>
      <w:r w:rsidR="005370C3" w:rsidRPr="0081759D">
        <w:t>. Develop a departmental Ad Hoc laboratory oversight committee</w:t>
      </w:r>
    </w:p>
    <w:sectPr w:rsidR="00716004" w:rsidRPr="0081759D" w:rsidSect="0047623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37" w:rsidRDefault="00A05137" w:rsidP="00A05137">
      <w:r>
        <w:separator/>
      </w:r>
    </w:p>
  </w:endnote>
  <w:endnote w:type="continuationSeparator" w:id="0">
    <w:p w:rsidR="00A05137" w:rsidRDefault="00A05137" w:rsidP="00A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37" w:rsidRDefault="00A05137">
    <w:pPr>
      <w:pStyle w:val="Footer"/>
    </w:pPr>
    <w:r>
      <w:t>Approved 4/17/2014</w:t>
    </w:r>
  </w:p>
  <w:p w:rsidR="00A05137" w:rsidRDefault="00A05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37" w:rsidRDefault="00A05137" w:rsidP="00A05137">
      <w:r>
        <w:separator/>
      </w:r>
    </w:p>
  </w:footnote>
  <w:footnote w:type="continuationSeparator" w:id="0">
    <w:p w:rsidR="00A05137" w:rsidRDefault="00A05137" w:rsidP="00A0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04C2B"/>
    <w:multiLevelType w:val="hybridMultilevel"/>
    <w:tmpl w:val="4C222686"/>
    <w:lvl w:ilvl="0" w:tplc="D8E66BD6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3EB0"/>
    <w:multiLevelType w:val="hybridMultilevel"/>
    <w:tmpl w:val="7FC65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60A64"/>
    <w:multiLevelType w:val="hybridMultilevel"/>
    <w:tmpl w:val="0014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C1853"/>
    <w:multiLevelType w:val="hybridMultilevel"/>
    <w:tmpl w:val="B06CB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01A3A"/>
    <w:multiLevelType w:val="hybridMultilevel"/>
    <w:tmpl w:val="1D04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40"/>
    <w:rsid w:val="000172B2"/>
    <w:rsid w:val="001E787F"/>
    <w:rsid w:val="002C3245"/>
    <w:rsid w:val="003648F3"/>
    <w:rsid w:val="003C5ADB"/>
    <w:rsid w:val="00476233"/>
    <w:rsid w:val="004E4455"/>
    <w:rsid w:val="005370C3"/>
    <w:rsid w:val="005F0D94"/>
    <w:rsid w:val="006547B2"/>
    <w:rsid w:val="006C0D6D"/>
    <w:rsid w:val="007062DC"/>
    <w:rsid w:val="00716004"/>
    <w:rsid w:val="0081759D"/>
    <w:rsid w:val="009038D9"/>
    <w:rsid w:val="00944141"/>
    <w:rsid w:val="00A05137"/>
    <w:rsid w:val="00A626DE"/>
    <w:rsid w:val="00A65877"/>
    <w:rsid w:val="00A80940"/>
    <w:rsid w:val="00B4171A"/>
    <w:rsid w:val="00B67F0E"/>
    <w:rsid w:val="00BD36E4"/>
    <w:rsid w:val="00BD3BE7"/>
    <w:rsid w:val="00CB75B1"/>
    <w:rsid w:val="00CD2167"/>
    <w:rsid w:val="00E66D51"/>
    <w:rsid w:val="00ED31F0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5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7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40"/>
    <w:pPr>
      <w:spacing w:line="276" w:lineRule="auto"/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160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6004"/>
    <w:rPr>
      <w:b/>
      <w:bCs/>
    </w:rPr>
  </w:style>
  <w:style w:type="character" w:customStyle="1" w:styleId="zmsearchresult2">
    <w:name w:val="zmsearchresult2"/>
    <w:basedOn w:val="DefaultParagraphFont"/>
    <w:rsid w:val="00716004"/>
    <w:rPr>
      <w:shd w:val="clear" w:color="auto" w:fill="FFFEC4"/>
    </w:rPr>
  </w:style>
  <w:style w:type="character" w:customStyle="1" w:styleId="zmsearchresult3">
    <w:name w:val="zmsearchresult3"/>
    <w:basedOn w:val="DefaultParagraphFont"/>
    <w:rsid w:val="00716004"/>
    <w:rPr>
      <w:shd w:val="clear" w:color="auto" w:fill="FFFEC4"/>
    </w:rPr>
  </w:style>
  <w:style w:type="character" w:customStyle="1" w:styleId="zmsearchresult4">
    <w:name w:val="zmsearchresult4"/>
    <w:basedOn w:val="DefaultParagraphFont"/>
    <w:rsid w:val="00716004"/>
    <w:rPr>
      <w:shd w:val="clear" w:color="auto" w:fill="FFFEC4"/>
    </w:rPr>
  </w:style>
  <w:style w:type="paragraph" w:customStyle="1" w:styleId="Default">
    <w:name w:val="Default"/>
    <w:rsid w:val="005F0D9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44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1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4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7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17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0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1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5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4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5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7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940"/>
    <w:pPr>
      <w:spacing w:line="276" w:lineRule="auto"/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160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6004"/>
    <w:rPr>
      <w:b/>
      <w:bCs/>
    </w:rPr>
  </w:style>
  <w:style w:type="character" w:customStyle="1" w:styleId="zmsearchresult2">
    <w:name w:val="zmsearchresult2"/>
    <w:basedOn w:val="DefaultParagraphFont"/>
    <w:rsid w:val="00716004"/>
    <w:rPr>
      <w:shd w:val="clear" w:color="auto" w:fill="FFFEC4"/>
    </w:rPr>
  </w:style>
  <w:style w:type="character" w:customStyle="1" w:styleId="zmsearchresult3">
    <w:name w:val="zmsearchresult3"/>
    <w:basedOn w:val="DefaultParagraphFont"/>
    <w:rsid w:val="00716004"/>
    <w:rPr>
      <w:shd w:val="clear" w:color="auto" w:fill="FFFEC4"/>
    </w:rPr>
  </w:style>
  <w:style w:type="character" w:customStyle="1" w:styleId="zmsearchresult4">
    <w:name w:val="zmsearchresult4"/>
    <w:basedOn w:val="DefaultParagraphFont"/>
    <w:rsid w:val="00716004"/>
    <w:rPr>
      <w:shd w:val="clear" w:color="auto" w:fill="FFFEC4"/>
    </w:rPr>
  </w:style>
  <w:style w:type="paragraph" w:customStyle="1" w:styleId="Default">
    <w:name w:val="Default"/>
    <w:rsid w:val="005F0D9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44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1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1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1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41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7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5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17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05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1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5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Slinger-Friedman</dc:creator>
  <cp:lastModifiedBy>juser</cp:lastModifiedBy>
  <cp:revision>2</cp:revision>
  <dcterms:created xsi:type="dcterms:W3CDTF">2014-04-18T15:04:00Z</dcterms:created>
  <dcterms:modified xsi:type="dcterms:W3CDTF">2014-04-18T15:04:00Z</dcterms:modified>
</cp:coreProperties>
</file>