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50A9" w14:textId="66264C7B" w:rsidR="00F50CF5" w:rsidRPr="00F50CF5" w:rsidRDefault="00F56401" w:rsidP="002D633C">
      <w:pPr>
        <w:spacing w:line="240" w:lineRule="auto"/>
        <w:contextualSpacing/>
        <w:rPr>
          <w:rFonts w:ascii="Kozuka Gothic Pro H" w:eastAsia="Kozuka Gothic Pro H" w:hAnsi="Kozuka Gothic Pro H"/>
          <w:sz w:val="18"/>
        </w:rPr>
      </w:pPr>
      <w:bookmarkStart w:id="0" w:name="_Hlk103091421"/>
      <w:r>
        <w:rPr>
          <w:rFonts w:ascii="Gill Sans MT" w:eastAsia="Kozuka Gothic Pro H" w:hAnsi="Gill Sans MT" w:cs="Segoe UI"/>
          <w:noProof/>
          <w:sz w:val="38"/>
          <w:szCs w:val="38"/>
        </w:rPr>
        <w:drawing>
          <wp:inline distT="0" distB="0" distL="0" distR="0" wp14:anchorId="11733B12" wp14:editId="0CADCCA0">
            <wp:extent cx="2672659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SU  (Horizontal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65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812">
        <w:rPr>
          <w:rFonts w:ascii="Gill Sans MT" w:eastAsia="Kozuka Gothic Pro H" w:hAnsi="Gill Sans MT" w:cs="Segoe UI"/>
          <w:sz w:val="38"/>
          <w:szCs w:val="38"/>
        </w:rPr>
        <w:t xml:space="preserve">                </w:t>
      </w:r>
      <w:r>
        <w:rPr>
          <w:rFonts w:ascii="Gill Sans MT" w:eastAsia="Kozuka Gothic Pro H" w:hAnsi="Gill Sans MT" w:cs="Segoe UI"/>
          <w:sz w:val="38"/>
          <w:szCs w:val="38"/>
        </w:rPr>
        <w:t xml:space="preserve">  </w:t>
      </w:r>
      <w:r w:rsidR="00B17E2F" w:rsidRPr="00083812">
        <w:rPr>
          <w:rFonts w:ascii="Trebuchet MS" w:eastAsia="Kozuka Gothic Pro H" w:hAnsi="Trebuchet MS" w:cs="Segoe UI"/>
          <w:b/>
          <w:sz w:val="40"/>
          <w:szCs w:val="38"/>
        </w:rPr>
        <w:t>DISMISSED STUDENTS</w:t>
      </w:r>
      <w:r w:rsidR="00B17E2F">
        <w:rPr>
          <w:rFonts w:ascii="Gill Sans MT" w:eastAsia="Kozuka Gothic Pro H" w:hAnsi="Gill Sans MT" w:cs="Segoe UI"/>
          <w:sz w:val="38"/>
          <w:szCs w:val="38"/>
        </w:rPr>
        <w:tab/>
        <w:t xml:space="preserve">     </w:t>
      </w:r>
      <w:r w:rsidR="00EC750F">
        <w:rPr>
          <w:rFonts w:ascii="Gill Sans MT" w:eastAsia="Kozuka Gothic Pro H" w:hAnsi="Gill Sans MT" w:cs="Segoe UI"/>
          <w:sz w:val="38"/>
          <w:szCs w:val="38"/>
        </w:rPr>
        <w:t xml:space="preserve">    </w:t>
      </w:r>
      <w:r w:rsidR="00C84258">
        <w:rPr>
          <w:rFonts w:ascii="Gill Sans MT" w:eastAsia="Kozuka Gothic Pro H" w:hAnsi="Gill Sans MT" w:cs="Segoe UI"/>
          <w:sz w:val="38"/>
          <w:szCs w:val="38"/>
        </w:rPr>
        <w:t xml:space="preserve">    </w:t>
      </w:r>
      <w:r w:rsidR="00820837" w:rsidRPr="00C84258">
        <w:rPr>
          <w:rFonts w:ascii="Kozuka Gothic Pro H" w:eastAsia="Kozuka Gothic Pro H" w:hAnsi="Kozuka Gothic Pro H"/>
          <w:noProof/>
          <w:sz w:val="18"/>
        </w:rPr>
        <w:t xml:space="preserve">    </w:t>
      </w:r>
    </w:p>
    <w:p w14:paraId="64C93C1C" w14:textId="77777777" w:rsidR="009019C4" w:rsidRPr="00083812" w:rsidRDefault="009019C4" w:rsidP="002D633C">
      <w:pPr>
        <w:spacing w:line="240" w:lineRule="auto"/>
        <w:contextualSpacing/>
        <w:rPr>
          <w:rFonts w:ascii="Myriad Pro" w:eastAsia="Kozuka Gothic Pro H" w:hAnsi="Myriad Pro"/>
          <w:sz w:val="12"/>
        </w:rPr>
      </w:pPr>
      <w:r>
        <w:rPr>
          <w:rFonts w:ascii="Kozuka Gothic Pro H" w:eastAsia="Kozuka Gothic Pro H" w:hAnsi="Kozuka Gothic Pro H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22A3D" wp14:editId="5AEB43BF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64236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B474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5pt" to="505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" strokecolor="black [3213]" strokeweight="1.5pt">
                <w10:wrap anchorx="margin"/>
              </v:line>
            </w:pict>
          </mc:Fallback>
        </mc:AlternateContent>
      </w:r>
    </w:p>
    <w:p w14:paraId="088DCEAB" w14:textId="7372831B" w:rsidR="00D00105" w:rsidRDefault="003D78BC" w:rsidP="00D00105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rFonts w:ascii="Kozuka Gothic Pro H" w:eastAsia="Kozuka Gothic Pro H" w:hAnsi="Kozuka Gothic Pro H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2CB35" wp14:editId="1F36E2B9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4236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A4F5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8pt" to="505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" strokecolor="black [3213]" strokeweight="1.5pt">
                <w10:wrap anchorx="margin"/>
              </v:line>
            </w:pict>
          </mc:Fallback>
        </mc:AlternateContent>
      </w:r>
      <w:r w:rsidR="00D00105">
        <w:rPr>
          <w:rFonts w:ascii="Gill Sans MT" w:eastAsia="Kozuka Gothic Pro H" w:hAnsi="Gill Sans MT" w:cs="Segoe UI"/>
          <w:sz w:val="20"/>
          <w:szCs w:val="20"/>
        </w:rPr>
        <w:t xml:space="preserve">RCHSS </w:t>
      </w:r>
      <w:r w:rsidR="009019C4" w:rsidRPr="008C74F1">
        <w:rPr>
          <w:rFonts w:ascii="Gill Sans MT" w:eastAsia="Kozuka Gothic Pro H" w:hAnsi="Gill Sans MT" w:cs="Segoe UI"/>
          <w:sz w:val="20"/>
          <w:szCs w:val="20"/>
        </w:rPr>
        <w:t>Undergraduate Advising Center</w:t>
      </w:r>
      <w:r w:rsidR="00F50CF5" w:rsidRPr="008C74F1">
        <w:rPr>
          <w:rFonts w:ascii="Gill Sans MT" w:eastAsia="Kozuka Gothic Pro H" w:hAnsi="Gill Sans MT" w:cs="Segoe UI"/>
          <w:sz w:val="20"/>
          <w:szCs w:val="20"/>
        </w:rPr>
        <w:t xml:space="preserve"> </w:t>
      </w:r>
      <w:r w:rsidR="00F50CF5" w:rsidRPr="008C74F1">
        <w:rPr>
          <w:rFonts w:ascii="Gill Sans MT" w:hAnsi="Gill Sans MT" w:cs="Segoe UI"/>
          <w:sz w:val="20"/>
          <w:szCs w:val="20"/>
        </w:rPr>
        <w:t>•</w:t>
      </w:r>
      <w:r w:rsidR="001C5106" w:rsidRPr="008C74F1">
        <w:rPr>
          <w:rFonts w:ascii="Gill Sans MT" w:hAnsi="Gill Sans MT" w:cs="Segoe UI"/>
          <w:sz w:val="20"/>
          <w:szCs w:val="20"/>
        </w:rPr>
        <w:t xml:space="preserve"> </w:t>
      </w:r>
      <w:r w:rsidR="005A2630" w:rsidRPr="008C74F1">
        <w:rPr>
          <w:rFonts w:ascii="Gill Sans MT" w:hAnsi="Gill Sans MT" w:cs="Segoe UI"/>
          <w:sz w:val="20"/>
          <w:szCs w:val="20"/>
        </w:rPr>
        <w:t>470.578.7728</w:t>
      </w:r>
      <w:r w:rsidR="00F50CF5" w:rsidRPr="008C74F1">
        <w:rPr>
          <w:rFonts w:ascii="Gill Sans MT" w:hAnsi="Gill Sans MT" w:cs="Segoe UI"/>
          <w:sz w:val="20"/>
          <w:szCs w:val="20"/>
        </w:rPr>
        <w:t xml:space="preserve"> •</w:t>
      </w:r>
      <w:r w:rsidR="001C5106" w:rsidRPr="008C74F1">
        <w:rPr>
          <w:rFonts w:ascii="Gill Sans MT" w:hAnsi="Gill Sans MT" w:cs="Segoe UI"/>
          <w:sz w:val="20"/>
          <w:szCs w:val="20"/>
        </w:rPr>
        <w:t xml:space="preserve"> </w:t>
      </w:r>
      <w:hyperlink r:id="rId6" w:history="1">
        <w:r w:rsidR="00D00105" w:rsidRPr="00D00105">
          <w:rPr>
            <w:rStyle w:val="Hyperlink"/>
            <w:sz w:val="20"/>
            <w:szCs w:val="20"/>
          </w:rPr>
          <w:t>https://radow.kennesaw.edu/uac/</w:t>
        </w:r>
      </w:hyperlink>
    </w:p>
    <w:p w14:paraId="1CED9ABC" w14:textId="6DD205BC" w:rsidR="00F50CF5" w:rsidRPr="00D00105" w:rsidRDefault="004273D2" w:rsidP="00D00105">
      <w:pPr>
        <w:pStyle w:val="NoSpacing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What is </w:t>
      </w:r>
      <w:r w:rsidR="00B17E2F" w:rsidRPr="00D00105">
        <w:rPr>
          <w:rFonts w:ascii="Segoe UI" w:hAnsi="Segoe UI" w:cs="Segoe UI"/>
          <w:b/>
          <w:bCs/>
          <w:sz w:val="28"/>
          <w:szCs w:val="28"/>
        </w:rPr>
        <w:t>Academic Dismissal</w:t>
      </w:r>
      <w:r>
        <w:rPr>
          <w:rFonts w:ascii="Segoe UI" w:hAnsi="Segoe UI" w:cs="Segoe UI"/>
          <w:b/>
          <w:bCs/>
          <w:sz w:val="28"/>
          <w:szCs w:val="28"/>
        </w:rPr>
        <w:t>?</w:t>
      </w:r>
    </w:p>
    <w:p w14:paraId="1379BFC5" w14:textId="77777777" w:rsidR="004273D2" w:rsidRDefault="004273D2" w:rsidP="006F3EAE">
      <w:pPr>
        <w:pStyle w:val="NoSpacing"/>
        <w:rPr>
          <w:rFonts w:ascii="Segoe UI" w:hAnsi="Segoe UI" w:cs="Segoe UI"/>
        </w:rPr>
      </w:pPr>
    </w:p>
    <w:p w14:paraId="36D8FB07" w14:textId="23C514E3" w:rsidR="006F3EAE" w:rsidRPr="004273D2" w:rsidRDefault="004273D2" w:rsidP="006F3EAE">
      <w:pPr>
        <w:pStyle w:val="NoSpacing"/>
        <w:rPr>
          <w:rFonts w:ascii="Segoe UI" w:hAnsi="Segoe UI" w:cs="Segoe UI"/>
          <w:b/>
          <w:bCs/>
        </w:rPr>
      </w:pPr>
      <w:r w:rsidRPr="004273D2">
        <w:rPr>
          <w:rFonts w:ascii="Segoe UI" w:hAnsi="Segoe UI" w:cs="Segoe UI"/>
          <w:b/>
          <w:bCs/>
        </w:rPr>
        <w:t xml:space="preserve">A </w:t>
      </w:r>
      <w:r>
        <w:rPr>
          <w:rFonts w:ascii="Segoe UI" w:hAnsi="Segoe UI" w:cs="Segoe UI"/>
          <w:b/>
          <w:bCs/>
        </w:rPr>
        <w:t>s</w:t>
      </w:r>
      <w:r w:rsidR="006F3EAE" w:rsidRPr="004273D2">
        <w:rPr>
          <w:rFonts w:ascii="Segoe UI" w:hAnsi="Segoe UI" w:cs="Segoe UI"/>
          <w:b/>
          <w:bCs/>
        </w:rPr>
        <w:t xml:space="preserve">tudent on </w:t>
      </w:r>
      <w:r w:rsidRPr="004273D2">
        <w:rPr>
          <w:rFonts w:ascii="Segoe UI" w:hAnsi="Segoe UI" w:cs="Segoe UI"/>
          <w:b/>
          <w:bCs/>
        </w:rPr>
        <w:t>a</w:t>
      </w:r>
      <w:r w:rsidR="006F3EAE" w:rsidRPr="004273D2">
        <w:rPr>
          <w:rFonts w:ascii="Segoe UI" w:hAnsi="Segoe UI" w:cs="Segoe UI"/>
          <w:b/>
          <w:bCs/>
        </w:rPr>
        <w:t xml:space="preserve">cademic </w:t>
      </w:r>
      <w:r w:rsidRPr="004273D2">
        <w:rPr>
          <w:rFonts w:ascii="Segoe UI" w:hAnsi="Segoe UI" w:cs="Segoe UI"/>
          <w:b/>
          <w:bCs/>
        </w:rPr>
        <w:t>p</w:t>
      </w:r>
      <w:r w:rsidR="006F3EAE" w:rsidRPr="004273D2">
        <w:rPr>
          <w:rFonts w:ascii="Segoe UI" w:hAnsi="Segoe UI" w:cs="Segoe UI"/>
          <w:b/>
          <w:bCs/>
        </w:rPr>
        <w:t xml:space="preserve">robation will be dismissed </w:t>
      </w:r>
      <w:r w:rsidRPr="004273D2">
        <w:rPr>
          <w:rFonts w:ascii="Segoe UI" w:hAnsi="Segoe UI" w:cs="Segoe UI"/>
          <w:b/>
          <w:bCs/>
        </w:rPr>
        <w:t>if</w:t>
      </w:r>
      <w:r w:rsidR="006F3EAE" w:rsidRPr="004273D2">
        <w:rPr>
          <w:rFonts w:ascii="Segoe UI" w:hAnsi="Segoe UI" w:cs="Segoe UI"/>
          <w:b/>
          <w:bCs/>
        </w:rPr>
        <w:t>:</w:t>
      </w:r>
    </w:p>
    <w:p w14:paraId="3D231EC0" w14:textId="3B6D8C5E" w:rsidR="006F3EAE" w:rsidRPr="005A4C0D" w:rsidRDefault="004273D2" w:rsidP="00C14D7B">
      <w:pPr>
        <w:pStyle w:val="NoSpacing"/>
        <w:numPr>
          <w:ilvl w:val="0"/>
          <w:numId w:val="2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="006F3EAE" w:rsidRPr="005A4C0D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student</w:t>
      </w:r>
      <w:r w:rsidR="006F3EAE" w:rsidRPr="005A4C0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does not earn</w:t>
      </w:r>
      <w:r w:rsidR="006F3EAE" w:rsidRPr="005A4C0D">
        <w:rPr>
          <w:rFonts w:ascii="Segoe UI" w:hAnsi="Segoe UI" w:cs="Segoe UI"/>
        </w:rPr>
        <w:t xml:space="preserve"> a 2.0 </w:t>
      </w:r>
      <w:r>
        <w:rPr>
          <w:rFonts w:ascii="Segoe UI" w:hAnsi="Segoe UI" w:cs="Segoe UI"/>
        </w:rPr>
        <w:t xml:space="preserve">or higher term (semester) grade point average </w:t>
      </w:r>
    </w:p>
    <w:p w14:paraId="075F721D" w14:textId="03466690" w:rsidR="006F3EAE" w:rsidRPr="005A4C0D" w:rsidRDefault="004273D2" w:rsidP="00C14D7B">
      <w:pPr>
        <w:pStyle w:val="NoSpacing"/>
        <w:numPr>
          <w:ilvl w:val="0"/>
          <w:numId w:val="2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Or the student is on academic probation for three (3) consecutive semesters.</w:t>
      </w:r>
    </w:p>
    <w:p w14:paraId="3757D6C9" w14:textId="77777777" w:rsidR="00C14D7B" w:rsidRPr="005A4C0D" w:rsidRDefault="00C14D7B" w:rsidP="006F3EAE">
      <w:pPr>
        <w:pStyle w:val="NoSpacing"/>
        <w:rPr>
          <w:rFonts w:ascii="Segoe UI" w:hAnsi="Segoe UI" w:cs="Segoe UI"/>
          <w:sz w:val="20"/>
          <w:szCs w:val="20"/>
        </w:rPr>
      </w:pPr>
    </w:p>
    <w:p w14:paraId="449A5FDC" w14:textId="4CCA38B8" w:rsidR="006F3EAE" w:rsidRPr="005A4C0D" w:rsidRDefault="004273D2" w:rsidP="006F3EA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An academically dismissed student is </w:t>
      </w:r>
      <w:r w:rsidR="006F3EAE" w:rsidRPr="005A4C0D">
        <w:rPr>
          <w:rFonts w:ascii="Segoe UI" w:hAnsi="Segoe UI" w:cs="Segoe UI"/>
        </w:rPr>
        <w:t xml:space="preserve">not in good academic standing at KSU and </w:t>
      </w:r>
      <w:r>
        <w:rPr>
          <w:rFonts w:ascii="Segoe UI" w:hAnsi="Segoe UI" w:cs="Segoe UI"/>
        </w:rPr>
        <w:t>is</w:t>
      </w:r>
      <w:r w:rsidR="006F3EAE" w:rsidRPr="005A4C0D">
        <w:rPr>
          <w:rFonts w:ascii="Segoe UI" w:hAnsi="Segoe UI" w:cs="Segoe UI"/>
        </w:rPr>
        <w:t xml:space="preserve"> not eligible for immediate readmission.</w:t>
      </w:r>
    </w:p>
    <w:p w14:paraId="5271FD60" w14:textId="77777777" w:rsidR="00C14D7B" w:rsidRPr="005A4C0D" w:rsidRDefault="00C14D7B" w:rsidP="006F3EAE">
      <w:pPr>
        <w:pStyle w:val="NoSpacing"/>
        <w:rPr>
          <w:rFonts w:ascii="Segoe UI" w:hAnsi="Segoe UI" w:cs="Segoe UI"/>
        </w:rPr>
      </w:pPr>
    </w:p>
    <w:p w14:paraId="45CBC332" w14:textId="67EFD31D" w:rsidR="004273D2" w:rsidRDefault="004273D2" w:rsidP="006F3EAE">
      <w:pPr>
        <w:pStyle w:val="NoSpacing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Readmission to the University after dismissal:</w:t>
      </w:r>
    </w:p>
    <w:p w14:paraId="5EAEFA4E" w14:textId="77777777" w:rsidR="004273D2" w:rsidRDefault="006F3EAE" w:rsidP="004273D2">
      <w:pPr>
        <w:pStyle w:val="NoSpacing"/>
        <w:numPr>
          <w:ilvl w:val="0"/>
          <w:numId w:val="26"/>
        </w:numPr>
        <w:rPr>
          <w:rFonts w:ascii="Segoe UI" w:hAnsi="Segoe UI" w:cs="Segoe UI"/>
        </w:rPr>
      </w:pPr>
      <w:r w:rsidRPr="004273D2">
        <w:rPr>
          <w:rFonts w:ascii="Segoe UI" w:hAnsi="Segoe UI" w:cs="Segoe UI"/>
        </w:rPr>
        <w:t xml:space="preserve">After the </w:t>
      </w:r>
      <w:r w:rsidRPr="004273D2">
        <w:rPr>
          <w:rFonts w:ascii="Segoe UI" w:hAnsi="Segoe UI" w:cs="Segoe UI"/>
          <w:b/>
          <w:bCs/>
        </w:rPr>
        <w:t xml:space="preserve">first </w:t>
      </w:r>
      <w:r w:rsidR="004273D2" w:rsidRPr="004273D2">
        <w:rPr>
          <w:rFonts w:ascii="Segoe UI" w:hAnsi="Segoe UI" w:cs="Segoe UI"/>
          <w:b/>
          <w:bCs/>
        </w:rPr>
        <w:t xml:space="preserve">academic </w:t>
      </w:r>
      <w:r w:rsidRPr="004273D2">
        <w:rPr>
          <w:rFonts w:ascii="Segoe UI" w:hAnsi="Segoe UI" w:cs="Segoe UI"/>
          <w:b/>
          <w:bCs/>
        </w:rPr>
        <w:t>dismissal</w:t>
      </w:r>
      <w:r w:rsidRPr="004273D2">
        <w:rPr>
          <w:rFonts w:ascii="Segoe UI" w:hAnsi="Segoe UI" w:cs="Segoe UI"/>
        </w:rPr>
        <w:t xml:space="preserve">, a student may be considered for readmission after an absence of one semester or summer term. </w:t>
      </w:r>
      <w:r w:rsidR="004273D2">
        <w:rPr>
          <w:rFonts w:ascii="Segoe UI" w:hAnsi="Segoe UI" w:cs="Segoe UI"/>
        </w:rPr>
        <w:t>A d</w:t>
      </w:r>
      <w:r w:rsidRPr="004273D2">
        <w:rPr>
          <w:rFonts w:ascii="Segoe UI" w:hAnsi="Segoe UI" w:cs="Segoe UI"/>
        </w:rPr>
        <w:t xml:space="preserve">ismissed student must reapply for </w:t>
      </w:r>
      <w:r w:rsidR="004273D2">
        <w:rPr>
          <w:rFonts w:ascii="Segoe UI" w:hAnsi="Segoe UI" w:cs="Segoe UI"/>
        </w:rPr>
        <w:t>re</w:t>
      </w:r>
      <w:r w:rsidRPr="004273D2">
        <w:rPr>
          <w:rFonts w:ascii="Segoe UI" w:hAnsi="Segoe UI" w:cs="Segoe UI"/>
        </w:rPr>
        <w:t>admissio</w:t>
      </w:r>
      <w:r w:rsidR="0097791A" w:rsidRPr="004273D2">
        <w:rPr>
          <w:rFonts w:ascii="Segoe UI" w:hAnsi="Segoe UI" w:cs="Segoe UI"/>
        </w:rPr>
        <w:t xml:space="preserve">n </w:t>
      </w:r>
      <w:r w:rsidR="004273D2">
        <w:rPr>
          <w:rFonts w:ascii="Segoe UI" w:hAnsi="Segoe UI" w:cs="Segoe UI"/>
        </w:rPr>
        <w:t xml:space="preserve">through the Office of Undergraduate Admissions </w:t>
      </w:r>
      <w:r w:rsidR="0097791A" w:rsidRPr="004273D2">
        <w:rPr>
          <w:rFonts w:ascii="Segoe UI" w:hAnsi="Segoe UI" w:cs="Segoe UI"/>
        </w:rPr>
        <w:t>as a “Other Student Type- Readmission”</w:t>
      </w:r>
      <w:r w:rsidRPr="004273D2">
        <w:rPr>
          <w:rFonts w:ascii="Segoe UI" w:hAnsi="Segoe UI" w:cs="Segoe UI"/>
        </w:rPr>
        <w:t xml:space="preserve"> prior to posted deadlines. </w:t>
      </w:r>
    </w:p>
    <w:p w14:paraId="4DC8CF3B" w14:textId="77777777" w:rsidR="004273D2" w:rsidRDefault="006F3EAE" w:rsidP="004273D2">
      <w:pPr>
        <w:pStyle w:val="NoSpacing"/>
        <w:numPr>
          <w:ilvl w:val="0"/>
          <w:numId w:val="26"/>
        </w:numPr>
        <w:rPr>
          <w:rFonts w:ascii="Segoe UI" w:hAnsi="Segoe UI" w:cs="Segoe UI"/>
        </w:rPr>
      </w:pPr>
      <w:r w:rsidRPr="004273D2">
        <w:rPr>
          <w:rFonts w:ascii="Segoe UI" w:hAnsi="Segoe UI" w:cs="Segoe UI"/>
        </w:rPr>
        <w:t xml:space="preserve">After the </w:t>
      </w:r>
      <w:r w:rsidRPr="004273D2">
        <w:rPr>
          <w:rFonts w:ascii="Segoe UI" w:hAnsi="Segoe UI" w:cs="Segoe UI"/>
          <w:b/>
          <w:bCs/>
        </w:rPr>
        <w:t xml:space="preserve">second </w:t>
      </w:r>
      <w:r w:rsidR="004273D2">
        <w:rPr>
          <w:rFonts w:ascii="Segoe UI" w:hAnsi="Segoe UI" w:cs="Segoe UI"/>
          <w:b/>
          <w:bCs/>
        </w:rPr>
        <w:t xml:space="preserve">academic </w:t>
      </w:r>
      <w:r w:rsidRPr="004273D2">
        <w:rPr>
          <w:rFonts w:ascii="Segoe UI" w:hAnsi="Segoe UI" w:cs="Segoe UI"/>
          <w:b/>
          <w:bCs/>
        </w:rPr>
        <w:t>dismissal</w:t>
      </w:r>
      <w:r w:rsidRPr="004273D2">
        <w:rPr>
          <w:rFonts w:ascii="Segoe UI" w:hAnsi="Segoe UI" w:cs="Segoe UI"/>
        </w:rPr>
        <w:t xml:space="preserve">, a student may be considered for readmission after an absence of one calendar year from the end of the semester or summer term </w:t>
      </w:r>
      <w:r w:rsidR="004273D2">
        <w:rPr>
          <w:rFonts w:ascii="Segoe UI" w:hAnsi="Segoe UI" w:cs="Segoe UI"/>
        </w:rPr>
        <w:t>for</w:t>
      </w:r>
      <w:r w:rsidRPr="004273D2">
        <w:rPr>
          <w:rFonts w:ascii="Segoe UI" w:hAnsi="Segoe UI" w:cs="Segoe UI"/>
        </w:rPr>
        <w:t xml:space="preserve"> which the second dismissal occurred. </w:t>
      </w:r>
    </w:p>
    <w:p w14:paraId="161BFB11" w14:textId="18A965AC" w:rsidR="004273D2" w:rsidRPr="004273D2" w:rsidRDefault="006F3EAE" w:rsidP="004273D2">
      <w:pPr>
        <w:pStyle w:val="NoSpacing"/>
        <w:numPr>
          <w:ilvl w:val="0"/>
          <w:numId w:val="26"/>
        </w:numPr>
        <w:rPr>
          <w:rFonts w:ascii="Segoe UI" w:hAnsi="Segoe UI" w:cs="Segoe UI"/>
        </w:rPr>
      </w:pPr>
      <w:r w:rsidRPr="004273D2">
        <w:rPr>
          <w:rFonts w:ascii="Segoe UI" w:hAnsi="Segoe UI" w:cs="Segoe UI"/>
        </w:rPr>
        <w:t xml:space="preserve">After the </w:t>
      </w:r>
      <w:r w:rsidRPr="004273D2">
        <w:rPr>
          <w:rFonts w:ascii="Segoe UI" w:hAnsi="Segoe UI" w:cs="Segoe UI"/>
          <w:b/>
          <w:bCs/>
        </w:rPr>
        <w:t xml:space="preserve">third </w:t>
      </w:r>
      <w:r w:rsidR="004273D2">
        <w:rPr>
          <w:rFonts w:ascii="Segoe UI" w:hAnsi="Segoe UI" w:cs="Segoe UI"/>
          <w:b/>
          <w:bCs/>
        </w:rPr>
        <w:t xml:space="preserve">academic </w:t>
      </w:r>
      <w:r w:rsidRPr="004273D2">
        <w:rPr>
          <w:rFonts w:ascii="Segoe UI" w:hAnsi="Segoe UI" w:cs="Segoe UI"/>
          <w:b/>
          <w:bCs/>
        </w:rPr>
        <w:t>dismissal</w:t>
      </w:r>
      <w:r w:rsidRPr="004273D2">
        <w:rPr>
          <w:rFonts w:ascii="Segoe UI" w:hAnsi="Segoe UI" w:cs="Segoe UI"/>
        </w:rPr>
        <w:t xml:space="preserve">, the student will </w:t>
      </w:r>
      <w:r w:rsidR="004273D2">
        <w:rPr>
          <w:rFonts w:ascii="Segoe UI" w:hAnsi="Segoe UI" w:cs="Segoe UI"/>
        </w:rPr>
        <w:t>no longer b</w:t>
      </w:r>
      <w:r w:rsidR="004273D2" w:rsidRPr="004273D2">
        <w:rPr>
          <w:rFonts w:ascii="Segoe UI" w:hAnsi="Segoe UI" w:cs="Segoe UI"/>
        </w:rPr>
        <w:t>e eligible</w:t>
      </w:r>
      <w:r w:rsidRPr="004273D2">
        <w:rPr>
          <w:rFonts w:ascii="Segoe UI" w:hAnsi="Segoe UI" w:cs="Segoe UI"/>
        </w:rPr>
        <w:t xml:space="preserve"> for readmission. </w:t>
      </w:r>
    </w:p>
    <w:p w14:paraId="7C1750EC" w14:textId="77777777" w:rsidR="004273D2" w:rsidRDefault="004273D2" w:rsidP="006F3EAE">
      <w:pPr>
        <w:pStyle w:val="NoSpacing"/>
        <w:rPr>
          <w:rFonts w:ascii="Segoe UI" w:hAnsi="Segoe UI" w:cs="Segoe UI"/>
          <w:i/>
          <w:iCs/>
        </w:rPr>
      </w:pPr>
    </w:p>
    <w:p w14:paraId="715C5AE7" w14:textId="22D004B2" w:rsidR="006F3EAE" w:rsidRPr="005A4C0D" w:rsidRDefault="006F3EAE" w:rsidP="006F3EAE">
      <w:pPr>
        <w:pStyle w:val="NoSpacing"/>
        <w:rPr>
          <w:rFonts w:ascii="Segoe UI" w:hAnsi="Segoe UI" w:cs="Segoe UI"/>
          <w:i/>
          <w:iCs/>
        </w:rPr>
      </w:pPr>
      <w:r w:rsidRPr="005A4C0D">
        <w:rPr>
          <w:rFonts w:ascii="Segoe UI" w:hAnsi="Segoe UI" w:cs="Segoe UI"/>
          <w:i/>
          <w:iCs/>
        </w:rPr>
        <w:t xml:space="preserve">Any exceptions to this policy must be </w:t>
      </w:r>
      <w:r w:rsidR="004273D2" w:rsidRPr="005A4C0D">
        <w:rPr>
          <w:rFonts w:ascii="Segoe UI" w:hAnsi="Segoe UI" w:cs="Segoe UI"/>
          <w:i/>
          <w:iCs/>
        </w:rPr>
        <w:t>appealed to</w:t>
      </w:r>
      <w:r w:rsidRPr="005A4C0D">
        <w:rPr>
          <w:rFonts w:ascii="Segoe UI" w:hAnsi="Segoe UI" w:cs="Segoe UI"/>
          <w:i/>
          <w:iCs/>
        </w:rPr>
        <w:t xml:space="preserve"> and approved by the Academic Standing Committee</w:t>
      </w:r>
      <w:r w:rsidR="004273D2">
        <w:rPr>
          <w:rFonts w:ascii="Segoe UI" w:hAnsi="Segoe UI" w:cs="Segoe UI"/>
          <w:i/>
          <w:iCs/>
        </w:rPr>
        <w:t xml:space="preserve"> per BOR Policy Manual, Section 6.26. Information on academic appeals is available through the Office of the Registrar website</w:t>
      </w:r>
      <w:r w:rsidRPr="005A4C0D">
        <w:rPr>
          <w:rFonts w:ascii="Segoe UI" w:hAnsi="Segoe UI" w:cs="Segoe UI"/>
          <w:i/>
          <w:iCs/>
        </w:rPr>
        <w:t>.</w:t>
      </w:r>
    </w:p>
    <w:p w14:paraId="42148A43" w14:textId="77777777" w:rsidR="00B17E2F" w:rsidRPr="00283A65" w:rsidRDefault="00B17E2F" w:rsidP="00B17E2F">
      <w:pPr>
        <w:pStyle w:val="NoSpacing"/>
        <w:rPr>
          <w:rFonts w:ascii="Segoe UI" w:hAnsi="Segoe UI" w:cs="Segoe UI"/>
          <w:sz w:val="20"/>
        </w:rPr>
      </w:pPr>
    </w:p>
    <w:p w14:paraId="46A3E327" w14:textId="77777777" w:rsidR="00B17E2F" w:rsidRPr="00AD3C43" w:rsidRDefault="00B17E2F" w:rsidP="00B17E2F">
      <w:pPr>
        <w:pStyle w:val="NoSpacing"/>
        <w:rPr>
          <w:rFonts w:ascii="Segoe UI" w:hAnsi="Segoe UI" w:cs="Segoe UI"/>
          <w:b/>
          <w:sz w:val="24"/>
          <w:szCs w:val="24"/>
          <w:u w:val="single"/>
        </w:rPr>
      </w:pPr>
      <w:r w:rsidRPr="00AD3C43">
        <w:rPr>
          <w:rFonts w:ascii="Segoe UI" w:hAnsi="Segoe UI" w:cs="Segoe UI"/>
          <w:b/>
          <w:sz w:val="24"/>
          <w:szCs w:val="24"/>
          <w:u w:val="single"/>
        </w:rPr>
        <w:t>Application Checklist</w:t>
      </w:r>
    </w:p>
    <w:p w14:paraId="3686EC22" w14:textId="73F1D251" w:rsidR="00C14D7B" w:rsidRPr="005A4C0D" w:rsidRDefault="00C14D7B" w:rsidP="00EA0A6B">
      <w:pPr>
        <w:pStyle w:val="NoSpacing"/>
        <w:rPr>
          <w:rFonts w:ascii="Segoe UI" w:hAnsi="Segoe UI" w:cs="Segoe UI"/>
        </w:rPr>
      </w:pPr>
      <w:r w:rsidRPr="005A4C0D">
        <w:rPr>
          <w:rFonts w:ascii="Segoe UI Symbol" w:hAnsi="Segoe UI Symbol" w:cs="Segoe UI Symbol"/>
        </w:rPr>
        <w:t>❑</w:t>
      </w:r>
      <w:r w:rsidRPr="005A4C0D">
        <w:rPr>
          <w:rFonts w:ascii="Segoe UI" w:hAnsi="Segoe UI" w:cs="Segoe UI"/>
        </w:rPr>
        <w:t xml:space="preserve"> </w:t>
      </w:r>
      <w:r w:rsidR="00EA0A6B" w:rsidRPr="005A4C0D">
        <w:rPr>
          <w:rFonts w:ascii="Segoe UI" w:hAnsi="Segoe UI" w:cs="Segoe UI"/>
        </w:rPr>
        <w:t xml:space="preserve"> </w:t>
      </w:r>
      <w:r w:rsidRPr="005A4C0D">
        <w:rPr>
          <w:rFonts w:ascii="Segoe UI" w:hAnsi="Segoe UI" w:cs="Segoe UI"/>
        </w:rPr>
        <w:t>Submit your </w:t>
      </w:r>
      <w:hyperlink r:id="rId7" w:tgtFrame="_blank" w:history="1">
        <w:r w:rsidRPr="005A4C0D">
          <w:rPr>
            <w:rStyle w:val="Hyperlink"/>
            <w:rFonts w:ascii="Segoe UI" w:hAnsi="Segoe UI" w:cs="Segoe UI"/>
            <w:color w:val="0000FF"/>
            <w:u w:val="none"/>
          </w:rPr>
          <w:t>application</w:t>
        </w:r>
      </w:hyperlink>
      <w:r w:rsidRPr="005A4C0D">
        <w:rPr>
          <w:rFonts w:ascii="Segoe UI" w:hAnsi="Segoe UI" w:cs="Segoe UI"/>
        </w:rPr>
        <w:t> and $40 application fee online by the appropriate posted </w:t>
      </w:r>
      <w:hyperlink r:id="rId8" w:history="1">
        <w:r w:rsidRPr="005A4C0D">
          <w:rPr>
            <w:rStyle w:val="Hyperlink"/>
            <w:rFonts w:ascii="Segoe UI" w:hAnsi="Segoe UI" w:cs="Segoe UI"/>
            <w:color w:val="0000FF"/>
            <w:u w:val="none"/>
          </w:rPr>
          <w:t>deadline</w:t>
        </w:r>
      </w:hyperlink>
      <w:r w:rsidRPr="005A4C0D">
        <w:rPr>
          <w:rFonts w:ascii="Segoe UI" w:hAnsi="Segoe UI" w:cs="Segoe UI"/>
        </w:rPr>
        <w:t> for your desired semester of entry.</w:t>
      </w:r>
      <w:r w:rsidR="00EA0A6B" w:rsidRPr="005A4C0D">
        <w:rPr>
          <w:rFonts w:ascii="Segoe UI" w:hAnsi="Segoe UI" w:cs="Segoe UI"/>
        </w:rPr>
        <w:t xml:space="preserve"> </w:t>
      </w:r>
      <w:r w:rsidR="00EA0A6B" w:rsidRPr="005A4C0D">
        <w:rPr>
          <w:rStyle w:val="Strong"/>
          <w:rFonts w:ascii="Segoe UI" w:hAnsi="Segoe UI" w:cs="Segoe UI"/>
          <w:b w:val="0"/>
          <w:bCs w:val="0"/>
          <w:color w:val="000000"/>
        </w:rPr>
        <w:t>Ensure that on page three, under Enrollment Information, you select the</w:t>
      </w:r>
      <w:r w:rsidR="00EA0A6B" w:rsidRPr="005A4C0D">
        <w:rPr>
          <w:rStyle w:val="Emphasis"/>
          <w:rFonts w:ascii="Segoe UI" w:hAnsi="Segoe UI" w:cs="Segoe UI"/>
          <w:color w:val="000000"/>
        </w:rPr>
        <w:t> </w:t>
      </w:r>
      <w:r w:rsidR="0097791A" w:rsidRPr="005A4C0D">
        <w:rPr>
          <w:rStyle w:val="Emphasis"/>
          <w:rFonts w:ascii="Segoe UI" w:hAnsi="Segoe UI" w:cs="Segoe UI"/>
          <w:color w:val="000000"/>
        </w:rPr>
        <w:t>Readmitted</w:t>
      </w:r>
      <w:r w:rsidR="00EA0A6B" w:rsidRPr="005A4C0D">
        <w:rPr>
          <w:rStyle w:val="Emphasis"/>
          <w:rFonts w:ascii="Segoe UI" w:hAnsi="Segoe UI" w:cs="Segoe UI"/>
          <w:color w:val="000000"/>
        </w:rPr>
        <w:t> </w:t>
      </w:r>
      <w:r w:rsidR="00EA0A6B" w:rsidRPr="005A4C0D">
        <w:rPr>
          <w:rStyle w:val="Strong"/>
          <w:rFonts w:ascii="Segoe UI" w:hAnsi="Segoe UI" w:cs="Segoe UI"/>
          <w:b w:val="0"/>
          <w:bCs w:val="0"/>
          <w:color w:val="000000"/>
        </w:rPr>
        <w:t>application type.</w:t>
      </w:r>
    </w:p>
    <w:p w14:paraId="093CFD75" w14:textId="77EC0575" w:rsidR="00EA0A6B" w:rsidRPr="005A4C0D" w:rsidRDefault="00C14D7B" w:rsidP="0097791A">
      <w:pPr>
        <w:pStyle w:val="NoSpacing"/>
        <w:rPr>
          <w:rFonts w:ascii="Segoe UI" w:hAnsi="Segoe UI" w:cs="Segoe UI"/>
        </w:rPr>
      </w:pPr>
      <w:r w:rsidRPr="005A4C0D">
        <w:rPr>
          <w:rFonts w:ascii="Segoe UI Symbol" w:hAnsi="Segoe UI Symbol" w:cs="Segoe UI Symbol"/>
        </w:rPr>
        <w:t>❑</w:t>
      </w:r>
      <w:r w:rsidRPr="005A4C0D">
        <w:rPr>
          <w:rFonts w:ascii="Segoe UI" w:hAnsi="Segoe UI" w:cs="Segoe UI"/>
        </w:rPr>
        <w:t xml:space="preserve"> </w:t>
      </w:r>
      <w:r w:rsidR="00EA0A6B" w:rsidRPr="005A4C0D">
        <w:rPr>
          <w:rFonts w:ascii="Segoe UI" w:hAnsi="Segoe UI" w:cs="Segoe UI"/>
        </w:rPr>
        <w:t xml:space="preserve"> Submit official transcripts from all colleges</w:t>
      </w:r>
      <w:r w:rsidR="0097791A" w:rsidRPr="005A4C0D">
        <w:rPr>
          <w:rFonts w:ascii="Segoe UI" w:hAnsi="Segoe UI" w:cs="Segoe UI"/>
        </w:rPr>
        <w:t xml:space="preserve">, </w:t>
      </w:r>
      <w:r w:rsidR="00EA0A6B" w:rsidRPr="005A4C0D">
        <w:rPr>
          <w:rFonts w:ascii="Segoe UI" w:hAnsi="Segoe UI" w:cs="Segoe UI"/>
        </w:rPr>
        <w:t>universities</w:t>
      </w:r>
      <w:r w:rsidR="0097791A" w:rsidRPr="005A4C0D">
        <w:rPr>
          <w:rFonts w:ascii="Segoe UI" w:hAnsi="Segoe UI" w:cs="Segoe UI"/>
        </w:rPr>
        <w:t xml:space="preserve"> or schools</w:t>
      </w:r>
      <w:r w:rsidR="00EA0A6B" w:rsidRPr="005A4C0D">
        <w:rPr>
          <w:rFonts w:ascii="Segoe UI" w:hAnsi="Segoe UI" w:cs="Segoe UI"/>
        </w:rPr>
        <w:t xml:space="preserve"> attended </w:t>
      </w:r>
      <w:r w:rsidR="0097791A" w:rsidRPr="005A4C0D">
        <w:rPr>
          <w:rFonts w:ascii="Segoe UI" w:hAnsi="Segoe UI" w:cs="Segoe UI"/>
        </w:rPr>
        <w:t>after you were</w:t>
      </w:r>
      <w:r w:rsidR="00EA0A6B" w:rsidRPr="005A4C0D">
        <w:rPr>
          <w:rFonts w:ascii="Segoe UI" w:hAnsi="Segoe UI" w:cs="Segoe UI"/>
        </w:rPr>
        <w:t xml:space="preserve"> enrolled </w:t>
      </w:r>
      <w:r w:rsidR="0097791A" w:rsidRPr="005A4C0D">
        <w:rPr>
          <w:rFonts w:ascii="Segoe UI" w:hAnsi="Segoe UI" w:cs="Segoe UI"/>
        </w:rPr>
        <w:t xml:space="preserve">at </w:t>
      </w:r>
      <w:r w:rsidR="00EA0A6B" w:rsidRPr="005A4C0D">
        <w:rPr>
          <w:rFonts w:ascii="Segoe UI" w:hAnsi="Segoe UI" w:cs="Segoe UI"/>
        </w:rPr>
        <w:t xml:space="preserve"> Kennesaw State University</w:t>
      </w:r>
      <w:r w:rsidR="0097791A" w:rsidRPr="005A4C0D">
        <w:rPr>
          <w:rFonts w:ascii="Segoe UI" w:hAnsi="Segoe UI" w:cs="Segoe UI"/>
        </w:rPr>
        <w:t xml:space="preserve"> and before the time you apply for readmission</w:t>
      </w:r>
      <w:r w:rsidR="00EA0A6B" w:rsidRPr="005A4C0D">
        <w:rPr>
          <w:rFonts w:ascii="Segoe UI" w:hAnsi="Segoe UI" w:cs="Segoe UI"/>
        </w:rPr>
        <w:t xml:space="preserve">. </w:t>
      </w:r>
      <w:r w:rsidR="0097791A" w:rsidRPr="005A4C0D">
        <w:rPr>
          <w:rFonts w:ascii="Segoe UI" w:hAnsi="Segoe UI" w:cs="Segoe UI"/>
        </w:rPr>
        <w:t xml:space="preserve">You will need to make arrangements with each college, whether credit was completed or not, to have a complete official transcript forwarded to the  Office of Undergraduate Admissions at Kennesaw State University. </w:t>
      </w:r>
    </w:p>
    <w:p w14:paraId="598FE544" w14:textId="03D41985" w:rsidR="00C14D7B" w:rsidRPr="005A4C0D" w:rsidRDefault="00C14D7B" w:rsidP="00C14D7B">
      <w:pPr>
        <w:pStyle w:val="NoSpacing"/>
        <w:rPr>
          <w:rFonts w:ascii="Segoe UI" w:hAnsi="Segoe UI" w:cs="Segoe UI"/>
        </w:rPr>
      </w:pPr>
    </w:p>
    <w:p w14:paraId="17E49FAD" w14:textId="44B7C867" w:rsidR="00C14D7B" w:rsidRPr="005A4C0D" w:rsidRDefault="00C14D7B" w:rsidP="00C14D7B">
      <w:pPr>
        <w:pStyle w:val="NoSpacing"/>
        <w:rPr>
          <w:rFonts w:ascii="Segoe UI" w:hAnsi="Segoe UI" w:cs="Segoe UI"/>
          <w:i/>
          <w:iCs/>
        </w:rPr>
      </w:pPr>
      <w:r w:rsidRPr="005A4C0D">
        <w:rPr>
          <w:rFonts w:ascii="Segoe UI" w:hAnsi="Segoe UI" w:cs="Segoe UI"/>
          <w:i/>
          <w:iCs/>
        </w:rPr>
        <w:t>Failure to submit a complete official transcript from all colleges previously attended may result in a registration hold being placed on your record which will prevent you from registering for classes in future semesters.</w:t>
      </w:r>
    </w:p>
    <w:p w14:paraId="7E980CED" w14:textId="77777777" w:rsidR="00C14D7B" w:rsidRPr="005A4C0D" w:rsidRDefault="00C14D7B" w:rsidP="00C14D7B">
      <w:pPr>
        <w:pStyle w:val="NoSpacing"/>
        <w:rPr>
          <w:rFonts w:ascii="Segoe UI" w:hAnsi="Segoe UI" w:cs="Segoe UI"/>
        </w:rPr>
      </w:pPr>
    </w:p>
    <w:p w14:paraId="38CE7FA6" w14:textId="41C97B0F" w:rsidR="00C14D7B" w:rsidRPr="005A4C0D" w:rsidRDefault="00C14D7B" w:rsidP="00C14D7B">
      <w:pPr>
        <w:pStyle w:val="NoSpacing"/>
        <w:rPr>
          <w:rFonts w:ascii="Segoe UI" w:hAnsi="Segoe UI" w:cs="Segoe UI"/>
        </w:rPr>
      </w:pPr>
      <w:r w:rsidRPr="005A4C0D">
        <w:rPr>
          <w:rFonts w:ascii="Segoe UI Symbol" w:hAnsi="Segoe UI Symbol" w:cs="Segoe UI Symbol"/>
        </w:rPr>
        <w:t>❑</w:t>
      </w:r>
      <w:r w:rsidRPr="005A4C0D">
        <w:rPr>
          <w:rFonts w:ascii="Segoe UI" w:hAnsi="Segoe UI" w:cs="Segoe UI"/>
        </w:rPr>
        <w:t> </w:t>
      </w:r>
      <w:r w:rsidR="00EA0A6B" w:rsidRPr="005A4C0D">
        <w:rPr>
          <w:rFonts w:ascii="Segoe UI" w:hAnsi="Segoe UI" w:cs="Segoe UI"/>
        </w:rPr>
        <w:t xml:space="preserve"> </w:t>
      </w:r>
      <w:hyperlink r:id="rId9" w:tgtFrame="_blank" w:history="1">
        <w:r w:rsidRPr="005A4C0D">
          <w:rPr>
            <w:rStyle w:val="Hyperlink"/>
            <w:rFonts w:ascii="Segoe UI" w:hAnsi="Segoe UI" w:cs="Segoe UI"/>
            <w:color w:val="0000FF"/>
            <w:u w:val="none"/>
          </w:rPr>
          <w:t>Check your application status</w:t>
        </w:r>
      </w:hyperlink>
      <w:r w:rsidRPr="005A4C0D">
        <w:rPr>
          <w:rFonts w:ascii="Segoe UI" w:hAnsi="Segoe UI" w:cs="Segoe UI"/>
        </w:rPr>
        <w:t>.</w:t>
      </w:r>
    </w:p>
    <w:p w14:paraId="6503C7F0" w14:textId="76425F4D" w:rsidR="00C14D7B" w:rsidRPr="005A4C0D" w:rsidRDefault="00C14D7B" w:rsidP="00C14D7B">
      <w:pPr>
        <w:pStyle w:val="NoSpacing"/>
        <w:rPr>
          <w:rFonts w:ascii="Segoe UI" w:hAnsi="Segoe UI" w:cs="Segoe UI"/>
        </w:rPr>
      </w:pPr>
      <w:r w:rsidRPr="005A4C0D">
        <w:rPr>
          <w:rFonts w:ascii="Segoe UI Symbol" w:hAnsi="Segoe UI Symbol" w:cs="Segoe UI Symbol"/>
        </w:rPr>
        <w:t>❑</w:t>
      </w:r>
      <w:r w:rsidRPr="005A4C0D">
        <w:rPr>
          <w:rFonts w:ascii="Segoe UI" w:hAnsi="Segoe UI" w:cs="Segoe UI"/>
        </w:rPr>
        <w:t xml:space="preserve"> </w:t>
      </w:r>
      <w:r w:rsidR="00EA0A6B" w:rsidRPr="005A4C0D">
        <w:rPr>
          <w:rFonts w:ascii="Segoe UI" w:hAnsi="Segoe UI" w:cs="Segoe UI"/>
        </w:rPr>
        <w:t xml:space="preserve"> </w:t>
      </w:r>
      <w:r w:rsidRPr="005A4C0D">
        <w:rPr>
          <w:rFonts w:ascii="Segoe UI" w:hAnsi="Segoe UI" w:cs="Segoe UI"/>
        </w:rPr>
        <w:t>If you apply for in-state tuition, you must provide proof of</w:t>
      </w:r>
      <w:hyperlink r:id="rId10" w:tgtFrame="_blank" w:history="1">
        <w:r w:rsidRPr="005A4C0D">
          <w:rPr>
            <w:rStyle w:val="Hyperlink"/>
            <w:rFonts w:ascii="Segoe UI" w:hAnsi="Segoe UI" w:cs="Segoe UI"/>
            <w:color w:val="007A95"/>
            <w:u w:val="none"/>
          </w:rPr>
          <w:t> </w:t>
        </w:r>
        <w:r w:rsidRPr="005A4C0D">
          <w:rPr>
            <w:rStyle w:val="Hyperlink"/>
            <w:rFonts w:ascii="Segoe UI" w:hAnsi="Segoe UI" w:cs="Segoe UI"/>
            <w:color w:val="0000FF"/>
            <w:u w:val="none"/>
          </w:rPr>
          <w:t>lawful presence</w:t>
        </w:r>
      </w:hyperlink>
      <w:r w:rsidRPr="005A4C0D">
        <w:rPr>
          <w:rFonts w:ascii="Segoe UI" w:hAnsi="Segoe UI" w:cs="Segoe UI"/>
        </w:rPr>
        <w:t> prior to enrollment.</w:t>
      </w:r>
    </w:p>
    <w:p w14:paraId="5D1A2AB6" w14:textId="14283479" w:rsidR="00C14D7B" w:rsidRPr="005A4C0D" w:rsidRDefault="00C14D7B" w:rsidP="00C14D7B">
      <w:pPr>
        <w:pStyle w:val="NoSpacing"/>
        <w:rPr>
          <w:rFonts w:ascii="Segoe UI" w:hAnsi="Segoe UI" w:cs="Segoe UI"/>
        </w:rPr>
      </w:pPr>
      <w:r w:rsidRPr="005A4C0D">
        <w:rPr>
          <w:rFonts w:ascii="Segoe UI Symbol" w:hAnsi="Segoe UI Symbol" w:cs="Segoe UI Symbol"/>
        </w:rPr>
        <w:t>❑</w:t>
      </w:r>
      <w:r w:rsidRPr="005A4C0D">
        <w:rPr>
          <w:rFonts w:ascii="Segoe UI" w:hAnsi="Segoe UI" w:cs="Segoe UI"/>
        </w:rPr>
        <w:t xml:space="preserve"> </w:t>
      </w:r>
      <w:r w:rsidR="00EA0A6B" w:rsidRPr="005A4C0D">
        <w:rPr>
          <w:rFonts w:ascii="Segoe UI" w:hAnsi="Segoe UI" w:cs="Segoe UI"/>
        </w:rPr>
        <w:t xml:space="preserve"> </w:t>
      </w:r>
      <w:r w:rsidR="00A4541A" w:rsidRPr="005A4C0D">
        <w:rPr>
          <w:rFonts w:ascii="Segoe UI" w:hAnsi="Segoe UI" w:cs="Segoe UI"/>
        </w:rPr>
        <w:t>KSU requires all students</w:t>
      </w:r>
      <w:r w:rsidR="005A4C0D">
        <w:rPr>
          <w:rFonts w:ascii="Segoe UI" w:hAnsi="Segoe UI" w:cs="Segoe UI"/>
        </w:rPr>
        <w:t xml:space="preserve"> to</w:t>
      </w:r>
      <w:r w:rsidR="00A4541A" w:rsidRPr="005A4C0D">
        <w:rPr>
          <w:rFonts w:ascii="Segoe UI" w:hAnsi="Segoe UI" w:cs="Segoe UI"/>
        </w:rPr>
        <w:t xml:space="preserve"> </w:t>
      </w:r>
      <w:hyperlink r:id="rId11" w:history="1">
        <w:r w:rsidR="00A4541A" w:rsidRPr="004273D2">
          <w:rPr>
            <w:rStyle w:val="Hyperlink"/>
            <w:rFonts w:ascii="Segoe UI" w:hAnsi="Segoe UI" w:cs="Segoe UI"/>
            <w:u w:val="none"/>
          </w:rPr>
          <w:t>provide proof of immunization</w:t>
        </w:r>
      </w:hyperlink>
      <w:r w:rsidR="00A4541A" w:rsidRPr="005A4C0D">
        <w:rPr>
          <w:rFonts w:ascii="Segoe UI" w:hAnsi="Segoe UI" w:cs="Segoe UI"/>
        </w:rPr>
        <w:t xml:space="preserve"> of specific vaccines verified by their health care provider. Students should submit their Certificate of Immunization forms upon admittance. </w:t>
      </w:r>
    </w:p>
    <w:p w14:paraId="10EF4DAD" w14:textId="35AE2A83" w:rsidR="00D16ADB" w:rsidRDefault="00D16ADB" w:rsidP="00C14D7B">
      <w:pPr>
        <w:pStyle w:val="NoSpacing"/>
        <w:rPr>
          <w:rFonts w:ascii="Segoe UI" w:hAnsi="Segoe UI" w:cs="Segoe UI"/>
        </w:rPr>
      </w:pPr>
    </w:p>
    <w:p w14:paraId="75A1B1D0" w14:textId="572F6AAD" w:rsidR="004273D2" w:rsidRDefault="004273D2" w:rsidP="00C14D7B">
      <w:pPr>
        <w:pStyle w:val="NoSpacing"/>
        <w:rPr>
          <w:rFonts w:ascii="Segoe UI" w:hAnsi="Segoe UI" w:cs="Segoe UI"/>
        </w:rPr>
      </w:pPr>
    </w:p>
    <w:p w14:paraId="511C6143" w14:textId="77777777" w:rsidR="004273D2" w:rsidRPr="005A4C0D" w:rsidRDefault="004273D2" w:rsidP="00C14D7B">
      <w:pPr>
        <w:pStyle w:val="NoSpacing"/>
        <w:rPr>
          <w:rFonts w:ascii="Segoe UI" w:hAnsi="Segoe UI" w:cs="Segoe UI"/>
        </w:rPr>
      </w:pPr>
    </w:p>
    <w:p w14:paraId="2E0087D3" w14:textId="77777777" w:rsidR="005134CA" w:rsidRPr="005A4C0D" w:rsidRDefault="005134CA" w:rsidP="005134CA">
      <w:pPr>
        <w:pStyle w:val="NoSpacing"/>
        <w:rPr>
          <w:rFonts w:ascii="Segoe UI" w:hAnsi="Segoe UI" w:cs="Segoe UI"/>
        </w:rPr>
      </w:pPr>
      <w:r w:rsidRPr="005A4C0D">
        <w:rPr>
          <w:rFonts w:ascii="Segoe UI" w:hAnsi="Segoe UI" w:cs="Segoe UI"/>
        </w:rPr>
        <w:t xml:space="preserve">Allow ample time for receipt and processing of all documents. </w:t>
      </w:r>
    </w:p>
    <w:p w14:paraId="65676631" w14:textId="0BE201D7" w:rsidR="005134CA" w:rsidRPr="005A4C0D" w:rsidRDefault="005134CA" w:rsidP="005134CA">
      <w:pPr>
        <w:pStyle w:val="NoSpacing"/>
        <w:rPr>
          <w:rFonts w:ascii="Segoe UI" w:hAnsi="Segoe UI" w:cs="Segoe UI"/>
        </w:rPr>
      </w:pPr>
      <w:r w:rsidRPr="005A4C0D">
        <w:rPr>
          <w:rFonts w:ascii="Segoe UI" w:hAnsi="Segoe UI" w:cs="Segoe UI"/>
        </w:rPr>
        <w:t xml:space="preserve">Processing time varies based on </w:t>
      </w:r>
      <w:r w:rsidR="005A4C0D" w:rsidRPr="005A4C0D">
        <w:rPr>
          <w:rFonts w:ascii="Segoe UI" w:hAnsi="Segoe UI" w:cs="Segoe UI"/>
        </w:rPr>
        <w:t>the number</w:t>
      </w:r>
      <w:r w:rsidRPr="005A4C0D">
        <w:rPr>
          <w:rFonts w:ascii="Segoe UI" w:hAnsi="Segoe UI" w:cs="Segoe UI"/>
        </w:rPr>
        <w:t xml:space="preserve"> of applicants and time of year. </w:t>
      </w:r>
    </w:p>
    <w:bookmarkEnd w:id="0"/>
    <w:p w14:paraId="442EA045" w14:textId="67337C3F" w:rsidR="00537C08" w:rsidRPr="005A4C0D" w:rsidRDefault="00537C08" w:rsidP="00537C08">
      <w:pPr>
        <w:pStyle w:val="NoSpacing"/>
        <w:rPr>
          <w:rFonts w:ascii="Segoe UI" w:hAnsi="Segoe UI" w:cs="Segoe UI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AD25BD" wp14:editId="0FF4FE1F">
                <wp:simplePos x="0" y="0"/>
                <wp:positionH relativeFrom="margin">
                  <wp:posOffset>327660</wp:posOffset>
                </wp:positionH>
                <wp:positionV relativeFrom="paragraph">
                  <wp:posOffset>281193</wp:posOffset>
                </wp:positionV>
                <wp:extent cx="5876925" cy="523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EB51C" id="Rectangle 1" o:spid="_x0000_s1026" style="position:absolute;margin-left:25.8pt;margin-top:22.15pt;width:462.75pt;height:4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" fillcolor="#d8d8d8 [2732]" strokecolor="black [3200]" strokeweight="2pt">
                <w10:wrap anchorx="margin"/>
              </v:rect>
            </w:pict>
          </mc:Fallback>
        </mc:AlternateContent>
      </w:r>
    </w:p>
    <w:p w14:paraId="5ADC1E8C" w14:textId="77777777" w:rsidR="00537C08" w:rsidRPr="00537C08" w:rsidRDefault="00537C08" w:rsidP="00537C08">
      <w:pPr>
        <w:pStyle w:val="NoSpacing"/>
        <w:jc w:val="center"/>
        <w:rPr>
          <w:rStyle w:val="Strong"/>
          <w:rFonts w:ascii="Segoe UI" w:hAnsi="Segoe UI" w:cs="Segoe UI"/>
          <w:i/>
          <w:color w:val="000000"/>
          <w:sz w:val="4"/>
          <w:szCs w:val="2"/>
        </w:rPr>
      </w:pPr>
    </w:p>
    <w:p w14:paraId="417995E0" w14:textId="77777777" w:rsidR="005A4C0D" w:rsidRPr="005A4C0D" w:rsidRDefault="005A4C0D" w:rsidP="00537C08">
      <w:pPr>
        <w:pStyle w:val="NoSpacing"/>
        <w:jc w:val="center"/>
        <w:rPr>
          <w:rStyle w:val="Strong"/>
          <w:rFonts w:ascii="Segoe UI" w:hAnsi="Segoe UI" w:cs="Segoe UI"/>
          <w:i/>
          <w:color w:val="000000"/>
          <w:sz w:val="10"/>
          <w:szCs w:val="8"/>
        </w:rPr>
      </w:pPr>
    </w:p>
    <w:p w14:paraId="1874B23A" w14:textId="54905E2C" w:rsidR="00537C08" w:rsidRPr="0097791A" w:rsidRDefault="00537C08" w:rsidP="00537C08">
      <w:pPr>
        <w:pStyle w:val="NoSpacing"/>
        <w:jc w:val="center"/>
        <w:rPr>
          <w:i/>
          <w:sz w:val="20"/>
          <w:szCs w:val="20"/>
        </w:rPr>
      </w:pPr>
      <w:r w:rsidRPr="0097791A">
        <w:rPr>
          <w:rStyle w:val="Strong"/>
          <w:rFonts w:ascii="Segoe UI" w:hAnsi="Segoe UI" w:cs="Segoe UI"/>
          <w:i/>
          <w:color w:val="000000"/>
          <w:szCs w:val="20"/>
        </w:rPr>
        <w:t xml:space="preserve">Application and document deadlines by semester can be viewed online: </w:t>
      </w:r>
      <w:hyperlink r:id="rId12" w:history="1">
        <w:r w:rsidR="0097791A" w:rsidRPr="0097791A">
          <w:rPr>
            <w:rStyle w:val="Hyperlink"/>
            <w:i/>
            <w:sz w:val="20"/>
            <w:szCs w:val="20"/>
          </w:rPr>
          <w:t>https://www.kennesaw.edu/admissions/undergraduate/admission-requirements/other-students.php</w:t>
        </w:r>
      </w:hyperlink>
      <w:r w:rsidR="0097791A" w:rsidRPr="0097791A">
        <w:rPr>
          <w:i/>
          <w:sz w:val="20"/>
          <w:szCs w:val="20"/>
        </w:rPr>
        <w:t xml:space="preserve"> </w:t>
      </w:r>
    </w:p>
    <w:p w14:paraId="3885BF7E" w14:textId="77777777" w:rsidR="00537C08" w:rsidRDefault="00537C08" w:rsidP="00537C08">
      <w:pPr>
        <w:pStyle w:val="NoSpacing"/>
        <w:rPr>
          <w:rFonts w:ascii="Segoe UI" w:hAnsi="Segoe UI" w:cs="Segoe UI"/>
          <w:i/>
          <w:sz w:val="18"/>
          <w:szCs w:val="20"/>
        </w:rPr>
      </w:pPr>
    </w:p>
    <w:p w14:paraId="11964FA1" w14:textId="1870A91C" w:rsidR="00537C08" w:rsidRPr="00C14D7B" w:rsidRDefault="00537C08" w:rsidP="00537C08">
      <w:pPr>
        <w:pStyle w:val="NoSpacing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 xml:space="preserve">       </w:t>
      </w:r>
      <w:r w:rsidR="00AD3C43">
        <w:rPr>
          <w:rFonts w:ascii="Segoe UI" w:hAnsi="Segoe UI" w:cs="Segoe UI"/>
          <w:i/>
          <w:sz w:val="18"/>
          <w:szCs w:val="20"/>
        </w:rPr>
        <w:t xml:space="preserve">    </w:t>
      </w:r>
      <w:r w:rsidRPr="00C14D7B">
        <w:rPr>
          <w:rFonts w:ascii="Segoe UI" w:hAnsi="Segoe UI" w:cs="Segoe UI"/>
          <w:i/>
          <w:sz w:val="18"/>
          <w:szCs w:val="20"/>
        </w:rPr>
        <w:t>*Deadlines are subject to change.  See Academic Calendar for dates</w:t>
      </w:r>
      <w:r w:rsidRPr="00C14D7B">
        <w:rPr>
          <w:rFonts w:ascii="Segoe UI" w:hAnsi="Segoe UI" w:cs="Segoe UI"/>
          <w:b/>
          <w:i/>
          <w:sz w:val="18"/>
          <w:szCs w:val="20"/>
        </w:rPr>
        <w:t>.</w:t>
      </w:r>
    </w:p>
    <w:p w14:paraId="12545FA4" w14:textId="04D888F2" w:rsidR="00A64492" w:rsidRPr="009F2347" w:rsidRDefault="00A64492" w:rsidP="005134CA">
      <w:pPr>
        <w:pStyle w:val="NoSpacing"/>
        <w:tabs>
          <w:tab w:val="left" w:pos="3877"/>
        </w:tabs>
        <w:rPr>
          <w:sz w:val="12"/>
        </w:rPr>
      </w:pPr>
    </w:p>
    <w:p w14:paraId="49E5C27C" w14:textId="18F90030" w:rsidR="00A64492" w:rsidRDefault="00A64492" w:rsidP="00A64492">
      <w:pPr>
        <w:pStyle w:val="NoSpacing"/>
        <w:jc w:val="center"/>
        <w:rPr>
          <w:rStyle w:val="Strong"/>
          <w:rFonts w:cs="Arial"/>
          <w:i/>
          <w:color w:val="000000"/>
          <w:sz w:val="8"/>
          <w:szCs w:val="8"/>
        </w:rPr>
      </w:pPr>
    </w:p>
    <w:p w14:paraId="60811089" w14:textId="108AE917" w:rsidR="0097791A" w:rsidRDefault="0097791A" w:rsidP="00A64492">
      <w:pPr>
        <w:pStyle w:val="NoSpacing"/>
        <w:jc w:val="center"/>
        <w:rPr>
          <w:rStyle w:val="Strong"/>
          <w:rFonts w:cs="Arial"/>
          <w:i/>
          <w:color w:val="000000"/>
          <w:sz w:val="8"/>
          <w:szCs w:val="8"/>
        </w:rPr>
      </w:pPr>
    </w:p>
    <w:p w14:paraId="3C1CC776" w14:textId="77777777" w:rsidR="005A4C0D" w:rsidRDefault="005A4C0D" w:rsidP="00A64492">
      <w:pPr>
        <w:pStyle w:val="NoSpacing"/>
        <w:jc w:val="center"/>
        <w:rPr>
          <w:rStyle w:val="Strong"/>
          <w:rFonts w:cs="Arial"/>
          <w:i/>
          <w:color w:val="000000"/>
          <w:sz w:val="8"/>
          <w:szCs w:val="8"/>
        </w:rPr>
      </w:pPr>
    </w:p>
    <w:p w14:paraId="12F0A83B" w14:textId="35729CF3" w:rsidR="0097791A" w:rsidRDefault="0097791A" w:rsidP="00A64492">
      <w:pPr>
        <w:pStyle w:val="NoSpacing"/>
        <w:jc w:val="center"/>
        <w:rPr>
          <w:rStyle w:val="Strong"/>
          <w:rFonts w:cs="Arial"/>
          <w:i/>
          <w:color w:val="000000"/>
          <w:sz w:val="8"/>
          <w:szCs w:val="8"/>
        </w:rPr>
      </w:pPr>
    </w:p>
    <w:p w14:paraId="08FBF4FE" w14:textId="77777777" w:rsidR="0097791A" w:rsidRPr="00A64492" w:rsidRDefault="0097791A" w:rsidP="00A64492">
      <w:pPr>
        <w:pStyle w:val="NoSpacing"/>
        <w:jc w:val="center"/>
        <w:rPr>
          <w:rStyle w:val="Strong"/>
          <w:rFonts w:cs="Arial"/>
          <w:i/>
          <w:color w:val="000000"/>
          <w:sz w:val="8"/>
          <w:szCs w:val="8"/>
        </w:rPr>
      </w:pPr>
    </w:p>
    <w:p w14:paraId="6484EDDB" w14:textId="77777777" w:rsidR="00283A65" w:rsidRPr="00283A65" w:rsidRDefault="00283A65" w:rsidP="00AD3C43">
      <w:pPr>
        <w:pStyle w:val="NoSpacing"/>
        <w:rPr>
          <w:rFonts w:ascii="Segoe UI" w:hAnsi="Segoe UI" w:cs="Segoe UI"/>
          <w:i/>
          <w:sz w:val="4"/>
        </w:rPr>
      </w:pPr>
    </w:p>
    <w:p w14:paraId="7AF4D951" w14:textId="03898BCA" w:rsidR="00A64492" w:rsidRPr="00AD3C43" w:rsidRDefault="00A64492" w:rsidP="00A64492">
      <w:pPr>
        <w:pStyle w:val="NoSpacing"/>
        <w:rPr>
          <w:rFonts w:ascii="Segoe UI" w:hAnsi="Segoe UI" w:cs="Segoe UI"/>
          <w:sz w:val="24"/>
          <w:szCs w:val="28"/>
          <w:u w:val="single"/>
        </w:rPr>
      </w:pPr>
      <w:r w:rsidRPr="00AD3C43">
        <w:rPr>
          <w:rFonts w:ascii="Segoe UI" w:hAnsi="Segoe UI" w:cs="Segoe UI"/>
          <w:b/>
          <w:sz w:val="28"/>
          <w:szCs w:val="28"/>
          <w:u w:val="single"/>
        </w:rPr>
        <w:t>Readmitted Students</w:t>
      </w:r>
      <w:r w:rsidR="00AD3C43">
        <w:rPr>
          <w:rFonts w:ascii="Segoe UI" w:hAnsi="Segoe UI" w:cs="Segoe UI"/>
          <w:b/>
          <w:sz w:val="28"/>
          <w:szCs w:val="28"/>
          <w:u w:val="single"/>
        </w:rPr>
        <w:t xml:space="preserve"> Next Steps</w:t>
      </w:r>
    </w:p>
    <w:p w14:paraId="1E41FDA7" w14:textId="06A537DA" w:rsidR="0028595C" w:rsidRPr="005A4C0D" w:rsidRDefault="00CA4B45" w:rsidP="00AD3C43">
      <w:pPr>
        <w:shd w:val="clear" w:color="auto" w:fill="FFFFFF"/>
        <w:spacing w:after="0" w:line="240" w:lineRule="auto"/>
        <w:ind w:right="270"/>
        <w:rPr>
          <w:rFonts w:ascii="Segoe UI" w:hAnsi="Segoe UI" w:cs="Segoe UI"/>
        </w:rPr>
      </w:pPr>
      <w:r w:rsidRPr="005A4C0D">
        <w:rPr>
          <w:rFonts w:ascii="Segoe UI" w:hAnsi="Segoe UI" w:cs="Segoe UI"/>
        </w:rPr>
        <w:t>Schedule</w:t>
      </w:r>
      <w:r w:rsidR="0028595C" w:rsidRPr="005A4C0D">
        <w:rPr>
          <w:rFonts w:ascii="Segoe UI" w:hAnsi="Segoe UI" w:cs="Segoe UI"/>
        </w:rPr>
        <w:t xml:space="preserve"> an appointment to see your </w:t>
      </w:r>
      <w:r w:rsidR="00226972" w:rsidRPr="005A4C0D">
        <w:rPr>
          <w:rFonts w:ascii="Segoe UI" w:hAnsi="Segoe UI" w:cs="Segoe UI"/>
        </w:rPr>
        <w:t xml:space="preserve">major </w:t>
      </w:r>
      <w:r w:rsidR="0028595C" w:rsidRPr="005A4C0D">
        <w:rPr>
          <w:rFonts w:ascii="Segoe UI" w:hAnsi="Segoe UI" w:cs="Segoe UI"/>
        </w:rPr>
        <w:t xml:space="preserve">academic advisor once you have applied and been accepted for readmission. During this academic advising session, </w:t>
      </w:r>
      <w:r w:rsidR="00872A8E" w:rsidRPr="005A4C0D">
        <w:rPr>
          <w:rFonts w:ascii="Segoe UI" w:hAnsi="Segoe UI" w:cs="Segoe UI"/>
        </w:rPr>
        <w:t>we</w:t>
      </w:r>
      <w:r w:rsidR="0028595C" w:rsidRPr="005A4C0D">
        <w:rPr>
          <w:rFonts w:ascii="Segoe UI" w:hAnsi="Segoe UI" w:cs="Segoe UI"/>
        </w:rPr>
        <w:t xml:space="preserve"> will </w:t>
      </w:r>
      <w:r w:rsidR="00872A8E" w:rsidRPr="005A4C0D">
        <w:rPr>
          <w:rFonts w:ascii="Segoe UI" w:hAnsi="Segoe UI" w:cs="Segoe UI"/>
        </w:rPr>
        <w:t>discuss</w:t>
      </w:r>
      <w:r w:rsidR="0028595C" w:rsidRPr="005A4C0D">
        <w:rPr>
          <w:rFonts w:ascii="Segoe UI" w:hAnsi="Segoe UI" w:cs="Segoe UI"/>
        </w:rPr>
        <w:t xml:space="preserve"> strategies for success upon returning to complete your degree.</w:t>
      </w:r>
      <w:r w:rsidR="00283A65" w:rsidRPr="005A4C0D">
        <w:rPr>
          <w:rFonts w:ascii="Segoe UI" w:hAnsi="Segoe UI" w:cs="Segoe UI"/>
        </w:rPr>
        <w:t xml:space="preserve"> </w:t>
      </w:r>
      <w:r w:rsidR="00AD3C43" w:rsidRPr="005A4C0D">
        <w:rPr>
          <w:rFonts w:ascii="Segoe UI" w:eastAsia="Times New Roman" w:hAnsi="Segoe UI" w:cs="Segoe UI"/>
          <w:bCs/>
          <w:color w:val="000000"/>
        </w:rPr>
        <w:t xml:space="preserve">Your appointment will generally last for one hour. </w:t>
      </w:r>
      <w:r w:rsidR="00D16ADB" w:rsidRPr="005A4C0D">
        <w:rPr>
          <w:rFonts w:ascii="Segoe UI" w:hAnsi="Segoe UI" w:cs="Segoe UI"/>
        </w:rPr>
        <w:t xml:space="preserve">Once this appointment is complete, your </w:t>
      </w:r>
      <w:r w:rsidRPr="005A4C0D">
        <w:rPr>
          <w:rFonts w:ascii="Segoe UI" w:hAnsi="Segoe UI" w:cs="Segoe UI"/>
        </w:rPr>
        <w:t>Readmit Advising</w:t>
      </w:r>
      <w:r w:rsidR="00D16ADB" w:rsidRPr="005A4C0D">
        <w:rPr>
          <w:rFonts w:ascii="Segoe UI" w:hAnsi="Segoe UI" w:cs="Segoe UI"/>
        </w:rPr>
        <w:t xml:space="preserve"> hold will be removed from you</w:t>
      </w:r>
      <w:r w:rsidR="00A64492" w:rsidRPr="005A4C0D">
        <w:rPr>
          <w:rFonts w:ascii="Segoe UI" w:hAnsi="Segoe UI" w:cs="Segoe UI"/>
        </w:rPr>
        <w:t>r</w:t>
      </w:r>
      <w:r w:rsidR="00D16ADB" w:rsidRPr="005A4C0D">
        <w:rPr>
          <w:rFonts w:ascii="Segoe UI" w:hAnsi="Segoe UI" w:cs="Segoe UI"/>
        </w:rPr>
        <w:t xml:space="preserve"> account.</w:t>
      </w:r>
    </w:p>
    <w:p w14:paraId="64ACA1A5" w14:textId="77777777" w:rsidR="00C11210" w:rsidRPr="006D4FEF" w:rsidRDefault="00C11210" w:rsidP="00C11210">
      <w:pPr>
        <w:pStyle w:val="NoSpacing"/>
        <w:rPr>
          <w:rFonts w:ascii="Segoe UI" w:hAnsi="Segoe UI" w:cs="Segoe UI"/>
          <w:sz w:val="20"/>
        </w:rPr>
      </w:pPr>
    </w:p>
    <w:p w14:paraId="14A73174" w14:textId="77777777" w:rsidR="00CA4B45" w:rsidRDefault="00A64492" w:rsidP="00C11210">
      <w:pPr>
        <w:pStyle w:val="NoSpacing"/>
        <w:rPr>
          <w:rFonts w:ascii="Segoe UI" w:hAnsi="Segoe UI" w:cs="Segoe UI"/>
          <w:b/>
          <w:sz w:val="24"/>
          <w:szCs w:val="24"/>
        </w:rPr>
      </w:pPr>
      <w:r w:rsidRPr="00C14D7B">
        <w:rPr>
          <w:rFonts w:ascii="Segoe UI" w:hAnsi="Segoe UI" w:cs="Segoe UI"/>
          <w:b/>
          <w:sz w:val="24"/>
          <w:szCs w:val="24"/>
        </w:rPr>
        <w:t>Schedule a</w:t>
      </w:r>
      <w:r w:rsidR="00CA4B45">
        <w:rPr>
          <w:rFonts w:ascii="Segoe UI" w:hAnsi="Segoe UI" w:cs="Segoe UI"/>
          <w:b/>
          <w:sz w:val="24"/>
          <w:szCs w:val="24"/>
        </w:rPr>
        <w:t xml:space="preserve"> Readmit</w:t>
      </w:r>
      <w:r w:rsidR="0028595C" w:rsidRPr="00C14D7B">
        <w:rPr>
          <w:rFonts w:ascii="Segoe UI" w:hAnsi="Segoe UI" w:cs="Segoe UI"/>
          <w:b/>
          <w:sz w:val="24"/>
          <w:szCs w:val="24"/>
        </w:rPr>
        <w:t xml:space="preserve"> Advising Appointment</w:t>
      </w:r>
      <w:r w:rsidR="00CA4B45">
        <w:rPr>
          <w:rFonts w:ascii="Segoe UI" w:hAnsi="Segoe UI" w:cs="Segoe UI"/>
          <w:b/>
          <w:sz w:val="24"/>
          <w:szCs w:val="24"/>
        </w:rPr>
        <w:t xml:space="preserve"> </w:t>
      </w:r>
    </w:p>
    <w:p w14:paraId="4DC216B3" w14:textId="270209D8" w:rsidR="0028595C" w:rsidRPr="00AD3C43" w:rsidRDefault="00CA4B45" w:rsidP="00AD3C43">
      <w:pPr>
        <w:pStyle w:val="NoSpacing"/>
        <w:ind w:right="-180"/>
        <w:rPr>
          <w:rFonts w:ascii="Segoe UI" w:hAnsi="Segoe UI" w:cs="Segoe UI"/>
          <w:bCs/>
        </w:rPr>
      </w:pPr>
      <w:r w:rsidRPr="00AD3C43">
        <w:rPr>
          <w:rFonts w:ascii="Segoe UI" w:hAnsi="Segoe UI" w:cs="Segoe UI"/>
          <w:bCs/>
        </w:rPr>
        <w:t xml:space="preserve">Schedule your </w:t>
      </w:r>
      <w:r w:rsidR="005A4C0D">
        <w:rPr>
          <w:rFonts w:ascii="Segoe UI" w:hAnsi="Segoe UI" w:cs="Segoe UI"/>
          <w:bCs/>
        </w:rPr>
        <w:t xml:space="preserve">60-minute </w:t>
      </w:r>
      <w:r w:rsidR="00AD3C43">
        <w:rPr>
          <w:rFonts w:ascii="Segoe UI" w:hAnsi="Segoe UI" w:cs="Segoe UI"/>
          <w:bCs/>
        </w:rPr>
        <w:t xml:space="preserve">Readmit Advising </w:t>
      </w:r>
      <w:r w:rsidRPr="00AD3C43">
        <w:rPr>
          <w:rFonts w:ascii="Segoe UI" w:hAnsi="Segoe UI" w:cs="Segoe UI"/>
          <w:bCs/>
        </w:rPr>
        <w:t xml:space="preserve">appointment online: </w:t>
      </w:r>
      <w:hyperlink r:id="rId13" w:history="1">
        <w:r w:rsidRPr="00AD3C43">
          <w:rPr>
            <w:rStyle w:val="Hyperlink"/>
            <w:rFonts w:ascii="Segoe UI" w:hAnsi="Segoe UI" w:cs="Segoe UI"/>
            <w:bCs/>
          </w:rPr>
          <w:t>https://radow.kennesaw.edu/uac/get-advising.php</w:t>
        </w:r>
      </w:hyperlink>
      <w:r w:rsidRPr="00AD3C43">
        <w:rPr>
          <w:rFonts w:ascii="Segoe UI" w:hAnsi="Segoe UI" w:cs="Segoe UI"/>
          <w:bCs/>
        </w:rPr>
        <w:t xml:space="preserve"> </w:t>
      </w:r>
    </w:p>
    <w:p w14:paraId="007B4EC4" w14:textId="77777777" w:rsidR="00CA4B45" w:rsidRPr="00AD3C43" w:rsidRDefault="00CA4B45" w:rsidP="00C11210">
      <w:pPr>
        <w:pStyle w:val="NoSpacing"/>
        <w:rPr>
          <w:rFonts w:ascii="Segoe UI" w:eastAsia="Times New Roman" w:hAnsi="Segoe UI" w:cs="Segoe UI"/>
          <w:color w:val="000000"/>
        </w:rPr>
      </w:pPr>
    </w:p>
    <w:p w14:paraId="101A49B3" w14:textId="195996B7" w:rsidR="00CA4B45" w:rsidRPr="00AD3C43" w:rsidRDefault="00AD3C43" w:rsidP="00C11210">
      <w:pPr>
        <w:pStyle w:val="NoSpacing"/>
        <w:rPr>
          <w:rFonts w:ascii="Segoe UI" w:hAnsi="Segoe UI" w:cs="Segoe UI"/>
          <w:bCs/>
        </w:rPr>
      </w:pPr>
      <w:r>
        <w:rPr>
          <w:rFonts w:ascii="Segoe UI" w:eastAsia="Times New Roman" w:hAnsi="Segoe UI" w:cs="Segoe UI"/>
          <w:color w:val="000000"/>
        </w:rPr>
        <w:t xml:space="preserve">If you are a </w:t>
      </w:r>
      <w:r w:rsidR="00CA4B45" w:rsidRPr="00AD3C43">
        <w:rPr>
          <w:rFonts w:ascii="Segoe UI" w:eastAsia="Times New Roman" w:hAnsi="Segoe UI" w:cs="Segoe UI"/>
          <w:color w:val="000000"/>
        </w:rPr>
        <w:t xml:space="preserve">History Education major, please contact </w:t>
      </w:r>
      <w:hyperlink r:id="rId14" w:history="1">
        <w:r w:rsidR="00CA4B45" w:rsidRPr="00AD3C43">
          <w:rPr>
            <w:rStyle w:val="Hyperlink"/>
            <w:rFonts w:ascii="Segoe UI" w:eastAsia="Times New Roman" w:hAnsi="Segoe UI" w:cs="Segoe UI"/>
          </w:rPr>
          <w:t>Bagwell College of Education- Education Student Services</w:t>
        </w:r>
      </w:hyperlink>
      <w:r w:rsidR="00CA4B45" w:rsidRPr="00AD3C43">
        <w:rPr>
          <w:rStyle w:val="Hyperlink"/>
          <w:rFonts w:ascii="Segoe UI" w:eastAsia="Times New Roman" w:hAnsi="Segoe UI" w:cs="Segoe UI"/>
        </w:rPr>
        <w:t xml:space="preserve"> </w:t>
      </w:r>
      <w:r w:rsidR="00CA4B45" w:rsidRPr="00AD3C43">
        <w:rPr>
          <w:rStyle w:val="Hyperlink"/>
          <w:rFonts w:ascii="Segoe UI" w:eastAsia="Times New Roman" w:hAnsi="Segoe UI" w:cs="Segoe UI"/>
          <w:color w:val="auto"/>
          <w:u w:val="none"/>
        </w:rPr>
        <w:t>to schedule your Readmit Advising appointment.</w:t>
      </w:r>
    </w:p>
    <w:p w14:paraId="79DB9BCC" w14:textId="77777777" w:rsidR="00624729" w:rsidRPr="00226972" w:rsidRDefault="00624729" w:rsidP="00624729">
      <w:pPr>
        <w:pStyle w:val="ListParagraph"/>
        <w:tabs>
          <w:tab w:val="left" w:pos="720"/>
        </w:tabs>
        <w:ind w:left="1440"/>
        <w:rPr>
          <w:rFonts w:cstheme="minorHAnsi"/>
          <w:sz w:val="16"/>
          <w:szCs w:val="32"/>
        </w:rPr>
      </w:pPr>
    </w:p>
    <w:p w14:paraId="7FFD4B17" w14:textId="27748252" w:rsidR="00C11210" w:rsidRPr="005A4C0D" w:rsidRDefault="00C11210" w:rsidP="005A4C0D">
      <w:pPr>
        <w:pStyle w:val="ListParagraph"/>
        <w:shd w:val="clear" w:color="auto" w:fill="FFFFFF"/>
        <w:spacing w:after="0" w:line="240" w:lineRule="auto"/>
        <w:ind w:left="0" w:right="-360"/>
        <w:rPr>
          <w:rFonts w:ascii="Segoe UI" w:eastAsia="Times New Roman" w:hAnsi="Segoe UI" w:cs="Segoe UI"/>
          <w:i/>
          <w:sz w:val="20"/>
          <w:szCs w:val="20"/>
        </w:rPr>
      </w:pPr>
      <w:r w:rsidRPr="005A4C0D">
        <w:rPr>
          <w:rFonts w:ascii="Segoe UI" w:eastAsia="Times New Roman" w:hAnsi="Segoe UI" w:cs="Segoe UI"/>
          <w:i/>
          <w:color w:val="000000"/>
          <w:sz w:val="20"/>
          <w:szCs w:val="20"/>
        </w:rPr>
        <w:t xml:space="preserve">Note: If you have trouble with your NetID and password login, contact UITS at 470-578-3555 </w:t>
      </w:r>
      <w:r w:rsidRPr="005A4C0D">
        <w:rPr>
          <w:rFonts w:ascii="Segoe UI" w:eastAsia="Times New Roman" w:hAnsi="Segoe UI" w:cs="Segoe UI"/>
          <w:i/>
          <w:sz w:val="20"/>
          <w:szCs w:val="20"/>
        </w:rPr>
        <w:t xml:space="preserve">or </w:t>
      </w:r>
      <w:hyperlink r:id="rId15" w:history="1">
        <w:r w:rsidRPr="005A4C0D">
          <w:rPr>
            <w:rStyle w:val="Hyperlink"/>
            <w:rFonts w:ascii="Segoe UI" w:eastAsia="Times New Roman" w:hAnsi="Segoe UI" w:cs="Segoe UI"/>
            <w:i/>
            <w:sz w:val="20"/>
            <w:szCs w:val="20"/>
          </w:rPr>
          <w:t>studenthelpdesk@kennesaw.edu</w:t>
        </w:r>
      </w:hyperlink>
      <w:r w:rsidRPr="005A4C0D">
        <w:rPr>
          <w:rFonts w:ascii="Segoe UI" w:eastAsia="Times New Roman" w:hAnsi="Segoe UI" w:cs="Segoe UI"/>
          <w:i/>
          <w:sz w:val="20"/>
          <w:szCs w:val="20"/>
        </w:rPr>
        <w:t>.</w:t>
      </w:r>
    </w:p>
    <w:p w14:paraId="6732CBF5" w14:textId="77777777" w:rsidR="00AD3C43" w:rsidRPr="005A4C0D" w:rsidRDefault="00AD3C43" w:rsidP="005A4C0D">
      <w:pPr>
        <w:pStyle w:val="ListParagraph"/>
        <w:shd w:val="clear" w:color="auto" w:fill="FFFFFF"/>
        <w:spacing w:after="0" w:line="240" w:lineRule="auto"/>
        <w:ind w:left="0" w:right="-360" w:hanging="270"/>
        <w:rPr>
          <w:rFonts w:ascii="Segoe UI" w:eastAsia="Times New Roman" w:hAnsi="Segoe UI" w:cs="Segoe UI"/>
          <w:i/>
        </w:rPr>
      </w:pPr>
    </w:p>
    <w:p w14:paraId="33369CCE" w14:textId="77777777" w:rsidR="00C11210" w:rsidRPr="00AD3C43" w:rsidRDefault="00C11210" w:rsidP="00D16ADB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Segoe UI" w:eastAsia="Times New Roman" w:hAnsi="Segoe UI" w:cs="Segoe UI"/>
          <w:i/>
          <w:sz w:val="12"/>
        </w:rPr>
      </w:pPr>
    </w:p>
    <w:p w14:paraId="512A5098" w14:textId="77777777" w:rsidR="00C11210" w:rsidRPr="005A4C0D" w:rsidRDefault="00C11210" w:rsidP="00F35A0F">
      <w:pPr>
        <w:shd w:val="clear" w:color="auto" w:fill="FFFFFF"/>
        <w:spacing w:after="0" w:line="240" w:lineRule="auto"/>
        <w:ind w:left="-180" w:right="270"/>
        <w:jc w:val="center"/>
        <w:rPr>
          <w:rFonts w:ascii="Segoe UI" w:eastAsia="Times New Roman" w:hAnsi="Segoe UI" w:cs="Segoe UI"/>
          <w:b/>
          <w:iCs/>
          <w:color w:val="000000"/>
          <w:sz w:val="24"/>
          <w:szCs w:val="24"/>
        </w:rPr>
      </w:pPr>
      <w:r w:rsidRPr="005A4C0D">
        <w:rPr>
          <w:rFonts w:ascii="Segoe UI" w:eastAsia="Times New Roman" w:hAnsi="Segoe UI" w:cs="Segoe UI"/>
          <w:b/>
          <w:iCs/>
          <w:color w:val="000000"/>
          <w:sz w:val="24"/>
          <w:szCs w:val="24"/>
        </w:rPr>
        <w:t xml:space="preserve">Be sure to keep your appointment with </w:t>
      </w:r>
      <w:r w:rsidR="00D16ADB" w:rsidRPr="005A4C0D">
        <w:rPr>
          <w:rFonts w:ascii="Segoe UI" w:eastAsia="Times New Roman" w:hAnsi="Segoe UI" w:cs="Segoe UI"/>
          <w:b/>
          <w:iCs/>
          <w:color w:val="000000"/>
          <w:sz w:val="24"/>
          <w:szCs w:val="24"/>
        </w:rPr>
        <w:t>your academic</w:t>
      </w:r>
      <w:r w:rsidRPr="005A4C0D">
        <w:rPr>
          <w:rFonts w:ascii="Segoe UI" w:eastAsia="Times New Roman" w:hAnsi="Segoe UI" w:cs="Segoe UI"/>
          <w:b/>
          <w:iCs/>
          <w:color w:val="000000"/>
          <w:sz w:val="24"/>
          <w:szCs w:val="24"/>
        </w:rPr>
        <w:t xml:space="preserve"> advisor!</w:t>
      </w:r>
    </w:p>
    <w:p w14:paraId="5C4AFACD" w14:textId="77777777" w:rsidR="00C14D7B" w:rsidRDefault="00C14D7B" w:rsidP="006D4FEF">
      <w:pPr>
        <w:shd w:val="clear" w:color="auto" w:fill="FFFFFF"/>
        <w:tabs>
          <w:tab w:val="left" w:pos="720"/>
        </w:tabs>
        <w:spacing w:after="0" w:line="240" w:lineRule="auto"/>
        <w:ind w:right="-450"/>
        <w:jc w:val="right"/>
        <w:rPr>
          <w:rFonts w:ascii="Segoe UI" w:hAnsi="Segoe UI" w:cs="Segoe UI"/>
          <w:i/>
          <w:sz w:val="18"/>
        </w:rPr>
      </w:pPr>
    </w:p>
    <w:p w14:paraId="38CB7420" w14:textId="77777777" w:rsidR="00DE4D08" w:rsidRDefault="00DE4D08" w:rsidP="006D4FEF">
      <w:pPr>
        <w:shd w:val="clear" w:color="auto" w:fill="FFFFFF"/>
        <w:tabs>
          <w:tab w:val="left" w:pos="720"/>
        </w:tabs>
        <w:spacing w:after="0" w:line="240" w:lineRule="auto"/>
        <w:ind w:right="-450"/>
        <w:jc w:val="right"/>
        <w:rPr>
          <w:rFonts w:ascii="Segoe UI" w:hAnsi="Segoe UI" w:cs="Segoe UI"/>
          <w:i/>
          <w:sz w:val="18"/>
        </w:rPr>
      </w:pPr>
    </w:p>
    <w:p w14:paraId="68CD7702" w14:textId="15896A08" w:rsidR="00646E2B" w:rsidRPr="00FC3BA3" w:rsidRDefault="00646E2B" w:rsidP="00DE4D08">
      <w:pPr>
        <w:shd w:val="clear" w:color="auto" w:fill="FFFFFF"/>
        <w:tabs>
          <w:tab w:val="left" w:pos="720"/>
        </w:tabs>
        <w:spacing w:after="0" w:line="240" w:lineRule="auto"/>
        <w:ind w:right="-180"/>
        <w:jc w:val="right"/>
        <w:rPr>
          <w:rFonts w:ascii="Segoe UI" w:hAnsi="Segoe UI" w:cs="Segoe UI"/>
          <w:sz w:val="20"/>
          <w:szCs w:val="20"/>
        </w:rPr>
      </w:pPr>
    </w:p>
    <w:sectPr w:rsidR="00646E2B" w:rsidRPr="00FC3BA3" w:rsidSect="00537C08">
      <w:pgSz w:w="12240" w:h="15840"/>
      <w:pgMar w:top="81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zuka Gothic Pro H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DAF"/>
    <w:multiLevelType w:val="hybridMultilevel"/>
    <w:tmpl w:val="189A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4BF"/>
    <w:multiLevelType w:val="hybridMultilevel"/>
    <w:tmpl w:val="A428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6DFD"/>
    <w:multiLevelType w:val="hybridMultilevel"/>
    <w:tmpl w:val="BE98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62EA4"/>
    <w:multiLevelType w:val="hybridMultilevel"/>
    <w:tmpl w:val="FADE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E59"/>
    <w:multiLevelType w:val="hybridMultilevel"/>
    <w:tmpl w:val="8D32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1E06"/>
    <w:multiLevelType w:val="hybridMultilevel"/>
    <w:tmpl w:val="15B87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E376C"/>
    <w:multiLevelType w:val="hybridMultilevel"/>
    <w:tmpl w:val="E278A1FC"/>
    <w:lvl w:ilvl="0" w:tplc="77C08B7E">
      <w:start w:val="1"/>
      <w:numFmt w:val="decimal"/>
      <w:lvlText w:val="%1."/>
      <w:lvlJc w:val="left"/>
      <w:pPr>
        <w:ind w:left="900" w:hanging="360"/>
      </w:pPr>
      <w:rPr>
        <w:rFonts w:ascii="Cambria" w:eastAsiaTheme="minorHAnsi" w:hAnsi="Cambria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1631C"/>
    <w:multiLevelType w:val="hybridMultilevel"/>
    <w:tmpl w:val="CF98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E7021"/>
    <w:multiLevelType w:val="multilevel"/>
    <w:tmpl w:val="FE08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16177"/>
    <w:multiLevelType w:val="hybridMultilevel"/>
    <w:tmpl w:val="68980FC4"/>
    <w:lvl w:ilvl="0" w:tplc="30CA04EE">
      <w:numFmt w:val="bullet"/>
      <w:lvlText w:val=""/>
      <w:lvlJc w:val="left"/>
      <w:pPr>
        <w:ind w:left="450" w:hanging="360"/>
      </w:pPr>
      <w:rPr>
        <w:rFonts w:ascii="Lucida Sans" w:eastAsiaTheme="minorHAnsi" w:hAnsi="Lucida Sans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3526EEE"/>
    <w:multiLevelType w:val="hybridMultilevel"/>
    <w:tmpl w:val="29F2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374C9"/>
    <w:multiLevelType w:val="multilevel"/>
    <w:tmpl w:val="2314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D99"/>
    <w:multiLevelType w:val="hybridMultilevel"/>
    <w:tmpl w:val="1F22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A2229"/>
    <w:multiLevelType w:val="hybridMultilevel"/>
    <w:tmpl w:val="57641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C03EC"/>
    <w:multiLevelType w:val="hybridMultilevel"/>
    <w:tmpl w:val="47D4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A3C49"/>
    <w:multiLevelType w:val="hybridMultilevel"/>
    <w:tmpl w:val="134A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539C9"/>
    <w:multiLevelType w:val="hybridMultilevel"/>
    <w:tmpl w:val="148C98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047C1"/>
    <w:multiLevelType w:val="hybridMultilevel"/>
    <w:tmpl w:val="1296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D4905"/>
    <w:multiLevelType w:val="hybridMultilevel"/>
    <w:tmpl w:val="2130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9704A"/>
    <w:multiLevelType w:val="multilevel"/>
    <w:tmpl w:val="3B68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4E3EA3"/>
    <w:multiLevelType w:val="hybridMultilevel"/>
    <w:tmpl w:val="87B6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300D6"/>
    <w:multiLevelType w:val="multilevel"/>
    <w:tmpl w:val="86A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5D6CF9"/>
    <w:multiLevelType w:val="hybridMultilevel"/>
    <w:tmpl w:val="C56401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6E6C7F2C"/>
    <w:multiLevelType w:val="multilevel"/>
    <w:tmpl w:val="FA34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8F40C2"/>
    <w:multiLevelType w:val="hybridMultilevel"/>
    <w:tmpl w:val="4ACA9448"/>
    <w:lvl w:ilvl="0" w:tplc="30CA04EE">
      <w:numFmt w:val="bullet"/>
      <w:lvlText w:val=""/>
      <w:lvlJc w:val="left"/>
      <w:pPr>
        <w:ind w:left="450" w:hanging="360"/>
      </w:pPr>
      <w:rPr>
        <w:rFonts w:ascii="Lucida Sans" w:eastAsiaTheme="minorHAnsi" w:hAnsi="Lucida Sans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40A73"/>
    <w:multiLevelType w:val="hybridMultilevel"/>
    <w:tmpl w:val="35BA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113118">
    <w:abstractNumId w:val="4"/>
  </w:num>
  <w:num w:numId="2" w16cid:durableId="644970615">
    <w:abstractNumId w:val="5"/>
  </w:num>
  <w:num w:numId="3" w16cid:durableId="1145393956">
    <w:abstractNumId w:val="10"/>
  </w:num>
  <w:num w:numId="4" w16cid:durableId="1221137780">
    <w:abstractNumId w:val="12"/>
  </w:num>
  <w:num w:numId="5" w16cid:durableId="159853171">
    <w:abstractNumId w:val="25"/>
  </w:num>
  <w:num w:numId="6" w16cid:durableId="1484736844">
    <w:abstractNumId w:val="1"/>
  </w:num>
  <w:num w:numId="7" w16cid:durableId="44649528">
    <w:abstractNumId w:val="20"/>
  </w:num>
  <w:num w:numId="8" w16cid:durableId="1249265114">
    <w:abstractNumId w:val="14"/>
  </w:num>
  <w:num w:numId="9" w16cid:durableId="1439137345">
    <w:abstractNumId w:val="17"/>
  </w:num>
  <w:num w:numId="10" w16cid:durableId="725882145">
    <w:abstractNumId w:val="21"/>
  </w:num>
  <w:num w:numId="11" w16cid:durableId="1291521979">
    <w:abstractNumId w:val="2"/>
  </w:num>
  <w:num w:numId="12" w16cid:durableId="142352885">
    <w:abstractNumId w:val="0"/>
  </w:num>
  <w:num w:numId="13" w16cid:durableId="1883401883">
    <w:abstractNumId w:val="7"/>
  </w:num>
  <w:num w:numId="14" w16cid:durableId="27419362">
    <w:abstractNumId w:val="19"/>
  </w:num>
  <w:num w:numId="15" w16cid:durableId="357128493">
    <w:abstractNumId w:val="22"/>
  </w:num>
  <w:num w:numId="16" w16cid:durableId="1340743002">
    <w:abstractNumId w:val="9"/>
  </w:num>
  <w:num w:numId="17" w16cid:durableId="1689287718">
    <w:abstractNumId w:val="24"/>
  </w:num>
  <w:num w:numId="18" w16cid:durableId="1508401337">
    <w:abstractNumId w:val="16"/>
  </w:num>
  <w:num w:numId="19" w16cid:durableId="1914854693">
    <w:abstractNumId w:val="15"/>
  </w:num>
  <w:num w:numId="20" w16cid:durableId="86998529">
    <w:abstractNumId w:val="8"/>
  </w:num>
  <w:num w:numId="21" w16cid:durableId="121121427">
    <w:abstractNumId w:val="6"/>
  </w:num>
  <w:num w:numId="22" w16cid:durableId="239683198">
    <w:abstractNumId w:val="13"/>
  </w:num>
  <w:num w:numId="23" w16cid:durableId="886452126">
    <w:abstractNumId w:val="11"/>
  </w:num>
  <w:num w:numId="24" w16cid:durableId="804086211">
    <w:abstractNumId w:val="3"/>
  </w:num>
  <w:num w:numId="25" w16cid:durableId="678046030">
    <w:abstractNumId w:val="23"/>
  </w:num>
  <w:num w:numId="26" w16cid:durableId="808286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F5"/>
    <w:rsid w:val="00011016"/>
    <w:rsid w:val="00050031"/>
    <w:rsid w:val="00083812"/>
    <w:rsid w:val="000E2D7F"/>
    <w:rsid w:val="000E7A6A"/>
    <w:rsid w:val="000F6EA2"/>
    <w:rsid w:val="001364A9"/>
    <w:rsid w:val="0015217A"/>
    <w:rsid w:val="00160CCF"/>
    <w:rsid w:val="001869CC"/>
    <w:rsid w:val="001928FB"/>
    <w:rsid w:val="00197FDA"/>
    <w:rsid w:val="001C5106"/>
    <w:rsid w:val="00211CC6"/>
    <w:rsid w:val="00226972"/>
    <w:rsid w:val="00241D2D"/>
    <w:rsid w:val="00271A89"/>
    <w:rsid w:val="00283A65"/>
    <w:rsid w:val="0028595C"/>
    <w:rsid w:val="002C126E"/>
    <w:rsid w:val="002D4F45"/>
    <w:rsid w:val="002D5DF1"/>
    <w:rsid w:val="002D633C"/>
    <w:rsid w:val="002F09EE"/>
    <w:rsid w:val="00302D12"/>
    <w:rsid w:val="003200DF"/>
    <w:rsid w:val="00324D49"/>
    <w:rsid w:val="00331A87"/>
    <w:rsid w:val="00342A20"/>
    <w:rsid w:val="003519F8"/>
    <w:rsid w:val="003930A9"/>
    <w:rsid w:val="003A2948"/>
    <w:rsid w:val="003B21BD"/>
    <w:rsid w:val="003D78BC"/>
    <w:rsid w:val="00410D23"/>
    <w:rsid w:val="004273D2"/>
    <w:rsid w:val="004352AE"/>
    <w:rsid w:val="00450D97"/>
    <w:rsid w:val="00486DEE"/>
    <w:rsid w:val="00495471"/>
    <w:rsid w:val="004C003B"/>
    <w:rsid w:val="004C1BE8"/>
    <w:rsid w:val="004E5675"/>
    <w:rsid w:val="004F1069"/>
    <w:rsid w:val="00501E57"/>
    <w:rsid w:val="005134CA"/>
    <w:rsid w:val="005141FD"/>
    <w:rsid w:val="005236C3"/>
    <w:rsid w:val="00537C08"/>
    <w:rsid w:val="00540AE8"/>
    <w:rsid w:val="00541EA5"/>
    <w:rsid w:val="005A2630"/>
    <w:rsid w:val="005A4C0D"/>
    <w:rsid w:val="005E42FD"/>
    <w:rsid w:val="005E5AF4"/>
    <w:rsid w:val="00624729"/>
    <w:rsid w:val="00646448"/>
    <w:rsid w:val="00646E2B"/>
    <w:rsid w:val="006834B8"/>
    <w:rsid w:val="006B1E22"/>
    <w:rsid w:val="006D4FEF"/>
    <w:rsid w:val="006D6C99"/>
    <w:rsid w:val="006F3EAE"/>
    <w:rsid w:val="00722D4B"/>
    <w:rsid w:val="00747769"/>
    <w:rsid w:val="007A40B4"/>
    <w:rsid w:val="007C424F"/>
    <w:rsid w:val="007D4881"/>
    <w:rsid w:val="00817B60"/>
    <w:rsid w:val="00820837"/>
    <w:rsid w:val="00872A8E"/>
    <w:rsid w:val="008B23E6"/>
    <w:rsid w:val="008C74F1"/>
    <w:rsid w:val="008E5DF3"/>
    <w:rsid w:val="009019C4"/>
    <w:rsid w:val="00912D2C"/>
    <w:rsid w:val="00917707"/>
    <w:rsid w:val="0097791A"/>
    <w:rsid w:val="00993AD0"/>
    <w:rsid w:val="009D155B"/>
    <w:rsid w:val="009F2347"/>
    <w:rsid w:val="00A036FC"/>
    <w:rsid w:val="00A4541A"/>
    <w:rsid w:val="00A4728C"/>
    <w:rsid w:val="00A64492"/>
    <w:rsid w:val="00A819F0"/>
    <w:rsid w:val="00AA6A90"/>
    <w:rsid w:val="00AA7F57"/>
    <w:rsid w:val="00AD3C43"/>
    <w:rsid w:val="00AD7AC9"/>
    <w:rsid w:val="00B17E2F"/>
    <w:rsid w:val="00B36A42"/>
    <w:rsid w:val="00B6569F"/>
    <w:rsid w:val="00B76CD0"/>
    <w:rsid w:val="00B85D77"/>
    <w:rsid w:val="00BE4E37"/>
    <w:rsid w:val="00BF1204"/>
    <w:rsid w:val="00BF47F9"/>
    <w:rsid w:val="00C11210"/>
    <w:rsid w:val="00C14D7B"/>
    <w:rsid w:val="00C20D6A"/>
    <w:rsid w:val="00C26897"/>
    <w:rsid w:val="00C42C57"/>
    <w:rsid w:val="00C84258"/>
    <w:rsid w:val="00C95AFD"/>
    <w:rsid w:val="00CA4B45"/>
    <w:rsid w:val="00D00105"/>
    <w:rsid w:val="00D16ADB"/>
    <w:rsid w:val="00D54D7A"/>
    <w:rsid w:val="00D9402A"/>
    <w:rsid w:val="00DB5056"/>
    <w:rsid w:val="00DB542E"/>
    <w:rsid w:val="00DB5BF3"/>
    <w:rsid w:val="00DD5EB0"/>
    <w:rsid w:val="00DE4D08"/>
    <w:rsid w:val="00E25856"/>
    <w:rsid w:val="00E503B4"/>
    <w:rsid w:val="00E94420"/>
    <w:rsid w:val="00EA0A6B"/>
    <w:rsid w:val="00EC3912"/>
    <w:rsid w:val="00EC750F"/>
    <w:rsid w:val="00ED6D8A"/>
    <w:rsid w:val="00F10C8E"/>
    <w:rsid w:val="00F17761"/>
    <w:rsid w:val="00F35A0F"/>
    <w:rsid w:val="00F50CF5"/>
    <w:rsid w:val="00F56401"/>
    <w:rsid w:val="00FC3BA3"/>
    <w:rsid w:val="00FC3BDE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CFF7"/>
  <w15:docId w15:val="{95C923DE-3FA2-453A-A18B-EEED618A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9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9F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036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36FC"/>
    <w:rPr>
      <w:rFonts w:ascii="Consolas" w:hAnsi="Consolas" w:cs="Consolas"/>
      <w:sz w:val="21"/>
      <w:szCs w:val="21"/>
    </w:rPr>
  </w:style>
  <w:style w:type="character" w:customStyle="1" w:styleId="Header1">
    <w:name w:val="Header1"/>
    <w:basedOn w:val="DefaultParagraphFont"/>
    <w:rsid w:val="00D9402A"/>
  </w:style>
  <w:style w:type="paragraph" w:styleId="NoSpacing">
    <w:name w:val="No Spacing"/>
    <w:uiPriority w:val="1"/>
    <w:qFormat/>
    <w:rsid w:val="001521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7E2F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644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3A6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F3EA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E4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nesaw.edu/admissions/undergraduate/admission-requirements/other-students.php" TargetMode="External"/><Relationship Id="rId13" Type="http://schemas.openxmlformats.org/officeDocument/2006/relationships/hyperlink" Target="https://radow.kennesaw.edu/uac/get-advisin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futures.xap.com/applications/usg/usg_common_app_short/introduction.asp?application_id=2300" TargetMode="External"/><Relationship Id="rId12" Type="http://schemas.openxmlformats.org/officeDocument/2006/relationships/hyperlink" Target="https://www.kennesaw.edu/admissions/undergraduate/admission-requirements/other-students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adow.kennesaw.edu/uac/" TargetMode="External"/><Relationship Id="rId11" Type="http://schemas.openxmlformats.org/officeDocument/2006/relationships/hyperlink" Target="https://immunizations.kennesaw.edu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tudenthelpdesk@kennesaw.edu" TargetMode="External"/><Relationship Id="rId10" Type="http://schemas.openxmlformats.org/officeDocument/2006/relationships/hyperlink" Target="https://lpv.kennesaw.ed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nesaw.edu/admissions/undergraduate/resources/status-check.php" TargetMode="External"/><Relationship Id="rId14" Type="http://schemas.openxmlformats.org/officeDocument/2006/relationships/hyperlink" Target="https://bagwell.kennesaw.edu/units/ess/abou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user-template</dc:creator>
  <cp:lastModifiedBy>Lara Berry</cp:lastModifiedBy>
  <cp:revision>6</cp:revision>
  <cp:lastPrinted>2022-12-20T18:38:00Z</cp:lastPrinted>
  <dcterms:created xsi:type="dcterms:W3CDTF">2022-05-10T20:00:00Z</dcterms:created>
  <dcterms:modified xsi:type="dcterms:W3CDTF">2022-12-20T20:27:00Z</dcterms:modified>
</cp:coreProperties>
</file>